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46" w:rsidRDefault="00D27D46" w:rsidP="00D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7143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46" w:rsidRPr="007B29AA" w:rsidRDefault="00D27D46" w:rsidP="00D27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AA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27D46" w:rsidRDefault="00D27D46" w:rsidP="00D27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9A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B29AA">
        <w:rPr>
          <w:rFonts w:ascii="Times New Roman" w:hAnsi="Times New Roman" w:cs="Times New Roman"/>
          <w:b/>
          <w:sz w:val="28"/>
          <w:szCs w:val="28"/>
        </w:rPr>
        <w:br/>
        <w:t>СЕЛЬСКОГО ПОСЕЛЕНИЯ ДЕРЕВНЯ АСЕНЬЕВСКОЕ</w:t>
      </w:r>
      <w:r w:rsidRPr="007B29AA">
        <w:rPr>
          <w:rFonts w:ascii="Times New Roman" w:hAnsi="Times New Roman" w:cs="Times New Roman"/>
          <w:b/>
          <w:sz w:val="28"/>
          <w:szCs w:val="28"/>
        </w:rPr>
        <w:br/>
        <w:t>КАЛУЖСКОЙ ОБЛАСТИ</w:t>
      </w:r>
    </w:p>
    <w:p w:rsidR="00D27D46" w:rsidRDefault="00D27D46" w:rsidP="00D27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27D46" w:rsidRPr="00A24FAC" w:rsidRDefault="00D27D46" w:rsidP="00D27D46">
      <w:pPr>
        <w:rPr>
          <w:rFonts w:ascii="Times New Roman" w:hAnsi="Times New Roman" w:cs="Times New Roman"/>
          <w:b/>
          <w:sz w:val="24"/>
          <w:szCs w:val="24"/>
        </w:rPr>
      </w:pPr>
      <w:r w:rsidRPr="00A24FAC">
        <w:rPr>
          <w:rFonts w:ascii="Times New Roman" w:hAnsi="Times New Roman" w:cs="Times New Roman"/>
          <w:sz w:val="24"/>
          <w:szCs w:val="24"/>
        </w:rPr>
        <w:t>«</w:t>
      </w:r>
      <w:r w:rsidR="00750D5D">
        <w:rPr>
          <w:rFonts w:ascii="Times New Roman" w:hAnsi="Times New Roman" w:cs="Times New Roman"/>
          <w:b/>
          <w:sz w:val="24"/>
          <w:szCs w:val="24"/>
        </w:rPr>
        <w:t>05</w:t>
      </w:r>
      <w:r w:rsidRPr="00A24FAC">
        <w:rPr>
          <w:rFonts w:ascii="Times New Roman" w:hAnsi="Times New Roman" w:cs="Times New Roman"/>
          <w:b/>
          <w:sz w:val="24"/>
          <w:szCs w:val="24"/>
        </w:rPr>
        <w:t>»</w:t>
      </w:r>
      <w:r w:rsidR="006F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D5D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A24FA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77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24FAC">
        <w:rPr>
          <w:rFonts w:ascii="Times New Roman" w:hAnsi="Times New Roman" w:cs="Times New Roman"/>
          <w:b/>
          <w:sz w:val="24"/>
          <w:szCs w:val="24"/>
        </w:rPr>
        <w:t>года</w:t>
      </w:r>
      <w:r w:rsidR="007B5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A24F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50D5D">
        <w:rPr>
          <w:rFonts w:ascii="Times New Roman" w:hAnsi="Times New Roman" w:cs="Times New Roman"/>
          <w:b/>
          <w:sz w:val="24"/>
          <w:szCs w:val="24"/>
        </w:rPr>
        <w:t>32</w:t>
      </w:r>
    </w:p>
    <w:p w:rsidR="005D3A6C" w:rsidRPr="007B5BDB" w:rsidRDefault="00D27D46" w:rsidP="00D27D46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5BD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7C2C7E" w:rsidRPr="007B5BDB">
        <w:rPr>
          <w:rFonts w:ascii="Times New Roman" w:hAnsi="Times New Roman"/>
          <w:b/>
          <w:bCs/>
          <w:sz w:val="24"/>
          <w:szCs w:val="24"/>
        </w:rPr>
        <w:t xml:space="preserve">внесении изменений в Правила </w:t>
      </w:r>
    </w:p>
    <w:p w:rsidR="005D3A6C" w:rsidRPr="007B5BDB" w:rsidRDefault="007C2C7E" w:rsidP="00D27D46">
      <w:pPr>
        <w:pStyle w:val="a3"/>
        <w:ind w:left="0"/>
        <w:jc w:val="both"/>
        <w:rPr>
          <w:sz w:val="24"/>
          <w:szCs w:val="24"/>
        </w:rPr>
      </w:pPr>
      <w:r w:rsidRPr="007B5BDB">
        <w:rPr>
          <w:rFonts w:ascii="Times New Roman" w:hAnsi="Times New Roman"/>
          <w:b/>
          <w:bCs/>
          <w:sz w:val="24"/>
          <w:szCs w:val="24"/>
        </w:rPr>
        <w:t>землепользования и застройки</w:t>
      </w:r>
    </w:p>
    <w:p w:rsidR="005D3A6C" w:rsidRPr="007B5BDB" w:rsidRDefault="007C2C7E" w:rsidP="00D27D46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5BDB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сельского </w:t>
      </w:r>
    </w:p>
    <w:p w:rsidR="00D27D46" w:rsidRPr="007B5BDB" w:rsidRDefault="007C2C7E" w:rsidP="00D27D46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5BDB">
        <w:rPr>
          <w:rFonts w:ascii="Times New Roman" w:hAnsi="Times New Roman"/>
          <w:b/>
          <w:bCs/>
          <w:sz w:val="24"/>
          <w:szCs w:val="24"/>
        </w:rPr>
        <w:t xml:space="preserve">поселения деревня </w:t>
      </w:r>
      <w:proofErr w:type="spellStart"/>
      <w:r w:rsidRPr="007B5BDB">
        <w:rPr>
          <w:rFonts w:ascii="Times New Roman" w:hAnsi="Times New Roman"/>
          <w:b/>
          <w:bCs/>
          <w:sz w:val="24"/>
          <w:szCs w:val="24"/>
        </w:rPr>
        <w:t>Асеньевское</w:t>
      </w:r>
      <w:proofErr w:type="spellEnd"/>
    </w:p>
    <w:p w:rsidR="007C2C7E" w:rsidRPr="007B5BDB" w:rsidRDefault="007C2C7E" w:rsidP="00D27D46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7D46" w:rsidRPr="007B5BDB" w:rsidRDefault="007B5BDB" w:rsidP="007C2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131 -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7B5BDB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7D46" w:rsidRPr="007B5BDB">
        <w:rPr>
          <w:rFonts w:ascii="Times New Roman" w:hAnsi="Times New Roman" w:cs="Times New Roman"/>
          <w:sz w:val="24"/>
          <w:szCs w:val="24"/>
        </w:rPr>
        <w:t>, Сельская Дума</w:t>
      </w:r>
    </w:p>
    <w:p w:rsidR="005D3A6C" w:rsidRPr="007B5BDB" w:rsidRDefault="005D3A6C" w:rsidP="005D3A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27D46" w:rsidRPr="007B5BDB" w:rsidRDefault="00D27D46" w:rsidP="005D3A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5BDB">
        <w:rPr>
          <w:rFonts w:ascii="Times New Roman" w:hAnsi="Times New Roman"/>
          <w:b/>
          <w:sz w:val="24"/>
          <w:szCs w:val="24"/>
        </w:rPr>
        <w:t>РЕШИЛА:</w:t>
      </w:r>
    </w:p>
    <w:p w:rsidR="007C2C7E" w:rsidRPr="007B5BDB" w:rsidRDefault="007C2C7E" w:rsidP="00AC5352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5BDB" w:rsidRPr="00A77841" w:rsidRDefault="00AC5352" w:rsidP="00081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7841">
        <w:rPr>
          <w:rFonts w:ascii="Times New Roman" w:hAnsi="Times New Roman"/>
          <w:sz w:val="24"/>
          <w:szCs w:val="24"/>
        </w:rPr>
        <w:t xml:space="preserve">Внести изменения </w:t>
      </w:r>
      <w:r w:rsidR="00081FD6" w:rsidRPr="00081FD6">
        <w:rPr>
          <w:rFonts w:ascii="Times New Roman" w:hAnsi="Times New Roman"/>
          <w:sz w:val="24"/>
          <w:szCs w:val="24"/>
        </w:rPr>
        <w:t xml:space="preserve">в статью 36 Правил землепользования и застройки муниципального образования сельского поселения деревня </w:t>
      </w:r>
      <w:proofErr w:type="spellStart"/>
      <w:r w:rsidR="00081FD6" w:rsidRPr="00081FD6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081FD6" w:rsidRPr="00081FD6">
        <w:rPr>
          <w:rFonts w:ascii="Times New Roman" w:hAnsi="Times New Roman"/>
          <w:sz w:val="24"/>
          <w:szCs w:val="24"/>
        </w:rPr>
        <w:t xml:space="preserve">, утвержденных решением </w:t>
      </w:r>
      <w:proofErr w:type="spellStart"/>
      <w:r w:rsidR="00081FD6" w:rsidRPr="00081FD6">
        <w:rPr>
          <w:rFonts w:ascii="Times New Roman" w:hAnsi="Times New Roman"/>
          <w:sz w:val="24"/>
          <w:szCs w:val="24"/>
        </w:rPr>
        <w:t>Седьской</w:t>
      </w:r>
      <w:proofErr w:type="spellEnd"/>
      <w:r w:rsidR="00081FD6" w:rsidRPr="00081FD6">
        <w:rPr>
          <w:rFonts w:ascii="Times New Roman" w:hAnsi="Times New Roman"/>
          <w:sz w:val="24"/>
          <w:szCs w:val="24"/>
        </w:rPr>
        <w:t xml:space="preserve"> Думы от 15.11.2018 года № 33, в части Таблицы 1</w:t>
      </w:r>
      <w:r w:rsidR="00A77841">
        <w:rPr>
          <w:rFonts w:ascii="Times New Roman" w:hAnsi="Times New Roman"/>
          <w:sz w:val="24"/>
          <w:szCs w:val="24"/>
        </w:rPr>
        <w:t xml:space="preserve"> </w:t>
      </w:r>
      <w:r w:rsidR="00081FD6" w:rsidRPr="00081FD6">
        <w:rPr>
          <w:rFonts w:ascii="Times New Roman" w:hAnsi="Times New Roman"/>
          <w:sz w:val="24"/>
          <w:szCs w:val="24"/>
        </w:rPr>
        <w:t>Основные, вспомогательные и условно разрешенные виды использован</w:t>
      </w:r>
      <w:r w:rsidR="00081FD6">
        <w:rPr>
          <w:rFonts w:ascii="Times New Roman" w:hAnsi="Times New Roman"/>
          <w:sz w:val="24"/>
          <w:szCs w:val="24"/>
        </w:rPr>
        <w:t xml:space="preserve">ия земельных участков жилых зон, </w:t>
      </w:r>
      <w:r w:rsidR="007B5BDB" w:rsidRPr="00A77841">
        <w:rPr>
          <w:rFonts w:ascii="Times New Roman" w:hAnsi="Times New Roman"/>
          <w:bCs/>
          <w:iCs/>
          <w:sz w:val="24"/>
          <w:szCs w:val="24"/>
        </w:rPr>
        <w:t xml:space="preserve">согласно </w:t>
      </w:r>
      <w:r w:rsidR="00A77841">
        <w:rPr>
          <w:rFonts w:ascii="Times New Roman" w:hAnsi="Times New Roman"/>
          <w:bCs/>
          <w:iCs/>
          <w:sz w:val="24"/>
          <w:szCs w:val="24"/>
        </w:rPr>
        <w:t>П</w:t>
      </w:r>
      <w:r w:rsidR="007B5BDB" w:rsidRPr="00A77841">
        <w:rPr>
          <w:rFonts w:ascii="Times New Roman" w:hAnsi="Times New Roman"/>
          <w:bCs/>
          <w:iCs/>
          <w:sz w:val="24"/>
          <w:szCs w:val="24"/>
        </w:rPr>
        <w:t>риложени</w:t>
      </w:r>
      <w:r w:rsidR="001C58DA">
        <w:rPr>
          <w:rFonts w:ascii="Times New Roman" w:hAnsi="Times New Roman"/>
          <w:bCs/>
          <w:iCs/>
          <w:sz w:val="24"/>
          <w:szCs w:val="24"/>
        </w:rPr>
        <w:t>ю</w:t>
      </w:r>
      <w:r w:rsidR="007B5BDB" w:rsidRPr="00A77841">
        <w:rPr>
          <w:rFonts w:ascii="Times New Roman" w:hAnsi="Times New Roman"/>
          <w:bCs/>
          <w:iCs/>
          <w:sz w:val="24"/>
          <w:szCs w:val="24"/>
        </w:rPr>
        <w:t xml:space="preserve"> являющегося неотъемлемой частью настоящего </w:t>
      </w:r>
      <w:r w:rsidR="00A77841">
        <w:rPr>
          <w:rFonts w:ascii="Times New Roman" w:hAnsi="Times New Roman"/>
          <w:bCs/>
          <w:iCs/>
          <w:sz w:val="24"/>
          <w:szCs w:val="24"/>
        </w:rPr>
        <w:t>Р</w:t>
      </w:r>
      <w:r w:rsidR="007B5BDB" w:rsidRPr="00A77841">
        <w:rPr>
          <w:rFonts w:ascii="Times New Roman" w:hAnsi="Times New Roman"/>
          <w:bCs/>
          <w:iCs/>
          <w:sz w:val="24"/>
          <w:szCs w:val="24"/>
        </w:rPr>
        <w:t>ешения.</w:t>
      </w:r>
    </w:p>
    <w:p w:rsidR="00D27D46" w:rsidRPr="00A77841" w:rsidRDefault="007B5BDB" w:rsidP="00E2445E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77841">
        <w:rPr>
          <w:rFonts w:ascii="Times New Roman" w:hAnsi="Times New Roman"/>
          <w:sz w:val="24"/>
          <w:szCs w:val="24"/>
        </w:rPr>
        <w:t xml:space="preserve">Указанное </w:t>
      </w:r>
      <w:r w:rsidR="00081FD6">
        <w:rPr>
          <w:rFonts w:ascii="Times New Roman" w:hAnsi="Times New Roman"/>
          <w:sz w:val="24"/>
          <w:szCs w:val="24"/>
        </w:rPr>
        <w:t>Р</w:t>
      </w:r>
      <w:r w:rsidRPr="00A77841">
        <w:rPr>
          <w:rFonts w:ascii="Times New Roman" w:hAnsi="Times New Roman"/>
          <w:sz w:val="24"/>
          <w:szCs w:val="24"/>
        </w:rPr>
        <w:t xml:space="preserve">ешение подлежит обнародованию и размещению на официальном сайте администрации муниципального образования сельского поселения деревня </w:t>
      </w:r>
      <w:proofErr w:type="spellStart"/>
      <w:r w:rsidRPr="00A77841"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:rsidR="007C2C7E" w:rsidRPr="00A77841" w:rsidRDefault="007B5BDB" w:rsidP="00AC5352">
      <w:pPr>
        <w:pStyle w:val="a3"/>
        <w:spacing w:line="240" w:lineRule="atLea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77841">
        <w:rPr>
          <w:rFonts w:ascii="Times New Roman" w:hAnsi="Times New Roman"/>
          <w:bCs/>
          <w:sz w:val="24"/>
          <w:szCs w:val="24"/>
        </w:rPr>
        <w:t>3</w:t>
      </w:r>
      <w:r w:rsidR="007C2C7E" w:rsidRPr="00A77841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="00081FD6">
        <w:rPr>
          <w:rFonts w:ascii="Times New Roman" w:hAnsi="Times New Roman"/>
          <w:bCs/>
          <w:sz w:val="24"/>
          <w:szCs w:val="24"/>
        </w:rPr>
        <w:t>Р</w:t>
      </w:r>
      <w:r w:rsidR="007C2C7E" w:rsidRPr="00A77841">
        <w:rPr>
          <w:rFonts w:ascii="Times New Roman" w:hAnsi="Times New Roman"/>
          <w:bCs/>
          <w:sz w:val="24"/>
          <w:szCs w:val="24"/>
        </w:rPr>
        <w:t>ешение вступает в силу после его официального опубликования.</w:t>
      </w:r>
    </w:p>
    <w:p w:rsidR="00AC5352" w:rsidRPr="00A77841" w:rsidRDefault="00AC5352" w:rsidP="00AC5352">
      <w:pPr>
        <w:pStyle w:val="a3"/>
        <w:spacing w:line="240" w:lineRule="atLea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27D46" w:rsidRPr="007B5BDB" w:rsidRDefault="00D27D46" w:rsidP="00D27D46">
      <w:pPr>
        <w:rPr>
          <w:rFonts w:ascii="Times New Roman" w:hAnsi="Times New Roman" w:cs="Times New Roman"/>
          <w:b/>
          <w:sz w:val="24"/>
          <w:szCs w:val="24"/>
        </w:rPr>
      </w:pPr>
      <w:r w:rsidRPr="007B5BDB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 </w:t>
      </w:r>
      <w:r w:rsidR="007B5BDB" w:rsidRPr="007B5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7B5BD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B5BDB" w:rsidRPr="007B5BDB"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 w:rsidR="007B5BDB" w:rsidRPr="007B5BDB">
        <w:rPr>
          <w:rFonts w:ascii="Times New Roman" w:hAnsi="Times New Roman" w:cs="Times New Roman"/>
          <w:b/>
          <w:sz w:val="24"/>
          <w:szCs w:val="24"/>
        </w:rPr>
        <w:t>Сикора</w:t>
      </w:r>
      <w:proofErr w:type="spellEnd"/>
    </w:p>
    <w:p w:rsidR="00D27D46" w:rsidRPr="007B5BDB" w:rsidRDefault="00D27D46" w:rsidP="00D27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99" w:rsidRDefault="00F34A99"/>
    <w:p w:rsidR="00A77841" w:rsidRDefault="00A77841"/>
    <w:p w:rsidR="00A77841" w:rsidRDefault="00A77841"/>
    <w:p w:rsidR="00A77841" w:rsidRDefault="00A77841"/>
    <w:p w:rsidR="00A77841" w:rsidRPr="00E27564" w:rsidRDefault="00A77841" w:rsidP="00A778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75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77841" w:rsidRPr="00E27564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564">
        <w:rPr>
          <w:rFonts w:ascii="Times New Roman" w:hAnsi="Times New Roman" w:cs="Times New Roman"/>
          <w:sz w:val="24"/>
          <w:szCs w:val="24"/>
        </w:rPr>
        <w:t>к Решению</w:t>
      </w:r>
    </w:p>
    <w:p w:rsidR="00A77841" w:rsidRPr="00E27564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564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A77841" w:rsidRPr="00E27564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564">
        <w:rPr>
          <w:rFonts w:ascii="Times New Roman" w:hAnsi="Times New Roman" w:cs="Times New Roman"/>
          <w:sz w:val="24"/>
          <w:szCs w:val="24"/>
        </w:rPr>
        <w:t>муниципального образования сельского</w:t>
      </w:r>
    </w:p>
    <w:p w:rsidR="00A77841" w:rsidRPr="00E27564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564">
        <w:rPr>
          <w:rFonts w:ascii="Times New Roman" w:hAnsi="Times New Roman" w:cs="Times New Roman"/>
          <w:sz w:val="24"/>
          <w:szCs w:val="24"/>
        </w:rPr>
        <w:t xml:space="preserve"> поселения деревня </w:t>
      </w:r>
      <w:proofErr w:type="spellStart"/>
      <w:r w:rsidRPr="00E27564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E2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41" w:rsidRPr="00750D5D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</w:t>
      </w:r>
      <w:r w:rsidR="00750D5D">
        <w:rPr>
          <w:rFonts w:ascii="Times New Roman" w:hAnsi="Times New Roman" w:cs="Times New Roman"/>
          <w:sz w:val="24"/>
          <w:szCs w:val="24"/>
        </w:rPr>
        <w:t xml:space="preserve"> 05 мая</w:t>
      </w:r>
      <w:r w:rsidRPr="00750D5D">
        <w:rPr>
          <w:rFonts w:ascii="Times New Roman" w:hAnsi="Times New Roman" w:cs="Times New Roman"/>
          <w:sz w:val="24"/>
          <w:szCs w:val="24"/>
        </w:rPr>
        <w:t xml:space="preserve"> 202</w:t>
      </w:r>
      <w:r w:rsidR="00750D5D">
        <w:rPr>
          <w:rFonts w:ascii="Times New Roman" w:hAnsi="Times New Roman" w:cs="Times New Roman"/>
          <w:sz w:val="24"/>
          <w:szCs w:val="24"/>
        </w:rPr>
        <w:t>2</w:t>
      </w:r>
      <w:r w:rsidRPr="00750D5D">
        <w:rPr>
          <w:rFonts w:ascii="Times New Roman" w:hAnsi="Times New Roman" w:cs="Times New Roman"/>
          <w:sz w:val="24"/>
          <w:szCs w:val="24"/>
        </w:rPr>
        <w:t xml:space="preserve"> г. N </w:t>
      </w:r>
      <w:r w:rsidR="00750D5D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</w:p>
    <w:p w:rsidR="00A77841" w:rsidRPr="00E27564" w:rsidRDefault="00A77841" w:rsidP="00A77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2722" w:rsidRPr="001D2722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Cs/>
          <w:sz w:val="24"/>
          <w:szCs w:val="24"/>
        </w:rPr>
      </w:pPr>
      <w:r w:rsidRPr="001D2722">
        <w:rPr>
          <w:rFonts w:ascii="TimesNewRomanPSMT" w:hAnsi="TimesNewRomanPSMT" w:cs="TimesNewRomanPSMT"/>
          <w:b/>
          <w:bCs/>
          <w:iCs/>
          <w:sz w:val="24"/>
          <w:szCs w:val="24"/>
        </w:rPr>
        <w:t>Таблица 1</w:t>
      </w:r>
    </w:p>
    <w:p w:rsidR="001D2722" w:rsidRPr="001D2722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Cs/>
          <w:sz w:val="24"/>
          <w:szCs w:val="24"/>
        </w:rPr>
      </w:pPr>
      <w:r w:rsidRPr="001D2722">
        <w:rPr>
          <w:rFonts w:ascii="TimesNewRomanPSMT" w:hAnsi="TimesNewRomanPSMT" w:cs="TimesNewRomanPSMT"/>
          <w:b/>
          <w:bCs/>
          <w:iCs/>
          <w:sz w:val="24"/>
          <w:szCs w:val="24"/>
        </w:rPr>
        <w:t>Основные, вспомогательные и условно разрешенные виды использования земельных участков жилых зон.</w:t>
      </w:r>
    </w:p>
    <w:p w:rsidR="001D2722" w:rsidRPr="001D2722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</w:rPr>
      </w:pPr>
      <w:r w:rsidRPr="001D2722">
        <w:rPr>
          <w:rFonts w:ascii="TimesNewRomanPSMT" w:hAnsi="TimesNewRomanPSMT" w:cs="TimesNewRomanPSMT"/>
          <w:bCs/>
          <w:iCs/>
          <w:sz w:val="24"/>
          <w:szCs w:val="24"/>
        </w:rPr>
        <w:t>О - основные виды разрешенного использования земельных участков;</w:t>
      </w:r>
    </w:p>
    <w:p w:rsidR="001D2722" w:rsidRPr="001D2722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</w:rPr>
      </w:pPr>
      <w:r w:rsidRPr="001D2722">
        <w:rPr>
          <w:rFonts w:ascii="TimesNewRomanPSMT" w:hAnsi="TimesNewRomanPSMT" w:cs="TimesNewRomanPSMT"/>
          <w:bCs/>
          <w:iCs/>
          <w:sz w:val="24"/>
          <w:szCs w:val="24"/>
        </w:rPr>
        <w:t>В -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использования;</w:t>
      </w:r>
    </w:p>
    <w:p w:rsidR="00A77841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</w:rPr>
      </w:pPr>
      <w:r w:rsidRPr="001D2722">
        <w:rPr>
          <w:rFonts w:ascii="TimesNewRomanPSMT" w:hAnsi="TimesNewRomanPSMT" w:cs="TimesNewRomanPSMT"/>
          <w:bCs/>
          <w:iCs/>
          <w:sz w:val="24"/>
          <w:szCs w:val="24"/>
        </w:rPr>
        <w:t>У - условно разрешенные виды использования земельных участков</w:t>
      </w:r>
    </w:p>
    <w:p w:rsidR="001D2722" w:rsidRPr="001D2722" w:rsidRDefault="001D2722" w:rsidP="001D2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p w:rsidR="00A77841" w:rsidRDefault="00A77841" w:rsidP="00A77841">
      <w:pPr>
        <w:spacing w:after="0" w:line="240" w:lineRule="auto"/>
        <w:ind w:left="142"/>
        <w:outlineLvl w:val="3"/>
        <w:rPr>
          <w:rFonts w:ascii="Times New Roman" w:eastAsia="Times New Roman" w:hAnsi="Times New Roman"/>
          <w:sz w:val="20"/>
          <w:szCs w:val="20"/>
        </w:rPr>
      </w:pPr>
    </w:p>
    <w:tbl>
      <w:tblPr>
        <w:tblW w:w="1008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8"/>
        <w:gridCol w:w="6120"/>
        <w:gridCol w:w="360"/>
        <w:gridCol w:w="540"/>
        <w:gridCol w:w="540"/>
        <w:gridCol w:w="540"/>
        <w:gridCol w:w="540"/>
      </w:tblGrid>
      <w:tr w:rsidR="001D2722" w:rsidRPr="00D11835" w:rsidTr="00BF473F">
        <w:trPr>
          <w:trHeight w:val="233"/>
        </w:trPr>
        <w:tc>
          <w:tcPr>
            <w:tcW w:w="8460" w:type="dxa"/>
            <w:gridSpan w:val="5"/>
          </w:tcPr>
          <w:p w:rsidR="001D2722" w:rsidRPr="00D11835" w:rsidRDefault="001D2722" w:rsidP="00BF47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Виды разрешенного использования земельного участка</w:t>
            </w:r>
          </w:p>
        </w:tc>
        <w:tc>
          <w:tcPr>
            <w:tcW w:w="1620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Виды</w:t>
            </w:r>
          </w:p>
        </w:tc>
      </w:tr>
      <w:tr w:rsidR="001D2722" w:rsidRPr="00D11835" w:rsidTr="00BF473F">
        <w:trPr>
          <w:trHeight w:val="228"/>
        </w:trPr>
        <w:tc>
          <w:tcPr>
            <w:tcW w:w="1432" w:type="dxa"/>
            <w:vMerge w:val="restart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вида 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Описание </w:t>
            </w:r>
          </w:p>
        </w:tc>
        <w:tc>
          <w:tcPr>
            <w:tcW w:w="540" w:type="dxa"/>
            <w:vMerge w:val="restart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окод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540" w:type="dxa"/>
            <w:vMerge w:val="restart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0" w:type="dxa"/>
            <w:vMerge w:val="restart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 </w:t>
            </w:r>
          </w:p>
        </w:tc>
      </w:tr>
      <w:tr w:rsidR="001D2722" w:rsidRPr="00D11835" w:rsidTr="00BF473F">
        <w:trPr>
          <w:trHeight w:val="20"/>
        </w:trPr>
        <w:tc>
          <w:tcPr>
            <w:tcW w:w="1432" w:type="dxa"/>
            <w:vMerge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999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сельского хозяйства.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размещение зданий и сооружений, используемых для хранения и переработки сельскохозяйственной продукции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889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Растениеводство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hyperlink w:anchor="P17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1.2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hyperlink w:anchor="P29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1.6</w:t>
              </w:r>
            </w:hyperlink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P14"/>
            <w:bookmarkEnd w:id="1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1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P17"/>
            <w:bookmarkEnd w:id="2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9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Овощеводство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9"/>
        </w:trPr>
        <w:tc>
          <w:tcPr>
            <w:tcW w:w="1432" w:type="dxa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8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8"/>
        </w:trPr>
        <w:tc>
          <w:tcPr>
            <w:tcW w:w="1432" w:type="dxa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Животноводство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Скотоводство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P38"/>
            <w:bookmarkEnd w:id="3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Птицеводство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Свиноводство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P53"/>
            <w:bookmarkEnd w:id="4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819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47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коллекций генетических ресурсов растений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5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.16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877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1, 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921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сельскохозяйственного производства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" w:name="P79"/>
            <w:bookmarkEnd w:id="5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22"/>
        </w:trPr>
        <w:tc>
          <w:tcPr>
            <w:tcW w:w="1432" w:type="dxa"/>
            <w:tcBorders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Жилая застройка</w:t>
            </w:r>
          </w:p>
        </w:tc>
        <w:tc>
          <w:tcPr>
            <w:tcW w:w="6488" w:type="dxa"/>
            <w:gridSpan w:val="3"/>
            <w:tcBorders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жилых помещений различного вида и обеспечение проживания в них.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жилой застройке относятся здания (помещения в них), предназначенные для проживания человека,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сел. хоз. культур</w:t>
            </w:r>
          </w:p>
        </w:tc>
        <w:tc>
          <w:tcPr>
            <w:tcW w:w="540" w:type="dxa"/>
            <w:tcBorders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40" w:type="dxa"/>
            <w:tcBorders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" w:name="P90"/>
            <w:bookmarkEnd w:id="6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индивидуальных гаражей и подсобных сооружений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 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88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отдыха;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сельскохозяйственной продукции;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сельскохозяйственных животных разведение декоративных и плодовых деревьев, овощных и ягодных культур;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942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Блокированная жилая застройка 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51"/>
        </w:trPr>
        <w:tc>
          <w:tcPr>
            <w:tcW w:w="1432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Передвижное жилье 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51"/>
        </w:trPr>
        <w:tc>
          <w:tcPr>
            <w:tcW w:w="1432" w:type="dxa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Среднеэтажная</w:t>
            </w:r>
            <w:proofErr w:type="spellEnd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6488" w:type="dxa"/>
            <w:gridSpan w:val="3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и озеленение;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подземных гаражей и автостоянок;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обустройство спортивных и детских площадок, площадок отдыха;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</w:t>
            </w:r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hyperlink w:anchor="P14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3.1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50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3.2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55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3.3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59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3.4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63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3.4.1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7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3.5.1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84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3.6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190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3.7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11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3.10.1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2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35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4.3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40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4.4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4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4.6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50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4.7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hyperlink w:anchor="P258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4.9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вспомогательных сооружений;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62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" w:name="P138"/>
            <w:bookmarkEnd w:id="7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3.0.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Ж2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П1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Ж2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46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5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Амбулаторно-поликлиническое обслуживание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6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 и просвещение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hyperlink w:anchor="P17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3.5.1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 ОД</w:t>
            </w:r>
            <w:proofErr w:type="gram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Культурное развитие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устройство площадок для празднеств и гуляний;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Религиозное использование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 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предназначенных для размещения органов управления политических партий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Ветеринарное обслуживание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hyperlink w:anchor="P211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3.10.1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ОД1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ОД1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Приюты для животных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3.10.2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6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26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4.1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hyperlink w:anchor="P269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4.10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BC39E2" w:rsidRPr="00D11835" w:rsidRDefault="00BC39E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6" w:history="1">
              <w:r w:rsidRPr="00D11835">
                <w:rPr>
                  <w:rFonts w:ascii="Times New Roman" w:eastAsia="Calibri" w:hAnsi="Times New Roman" w:cs="Times New Roman"/>
                  <w:sz w:val="18"/>
                  <w:szCs w:val="18"/>
                </w:rPr>
                <w:t>кодами 4.5</w:t>
              </w:r>
            </w:hyperlink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hyperlink r:id="rId7" w:history="1">
              <w:r w:rsidRPr="00D11835">
                <w:rPr>
                  <w:rFonts w:ascii="Times New Roman" w:eastAsia="Calibri" w:hAnsi="Times New Roman" w:cs="Times New Roman"/>
                  <w:sz w:val="18"/>
                  <w:szCs w:val="18"/>
                </w:rPr>
                <w:t>4.9</w:t>
              </w:r>
            </w:hyperlink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 П1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Рынки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D1183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 кв. м</w:t>
              </w:r>
            </w:smartTag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430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D1183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5000 кв. м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Ж2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7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ОД1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6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Развлечения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63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138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коде 2.7.1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ОД1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6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Объекты придорожного сервиса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4.9.1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-ярмарочная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-ярмарочной и 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конгрессной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 (рекреация)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279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кодами 5.1</w:t>
              </w:r>
            </w:hyperlink>
            <w:r w:rsidRPr="00D11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hyperlink w:anchor="P299" w:history="1">
              <w:r w:rsidRPr="00D1183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5.5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71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Охота и рыбалка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</w:tc>
      </w:tr>
      <w:tr w:rsidR="001D2722" w:rsidRPr="00D11835" w:rsidTr="00BF473F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P146"/>
            <w:bookmarkStart w:id="9" w:name="P150"/>
            <w:bookmarkStart w:id="10" w:name="P155"/>
            <w:bookmarkStart w:id="11" w:name="P159"/>
            <w:bookmarkStart w:id="12" w:name="P163"/>
            <w:bookmarkStart w:id="13" w:name="P167"/>
            <w:bookmarkStart w:id="14" w:name="P176"/>
            <w:bookmarkStart w:id="15" w:name="P180"/>
            <w:bookmarkStart w:id="16" w:name="P184"/>
            <w:bookmarkStart w:id="17" w:name="P190"/>
            <w:bookmarkStart w:id="18" w:name="P211"/>
            <w:bookmarkStart w:id="19" w:name="P215"/>
            <w:bookmarkStart w:id="20" w:name="P226"/>
            <w:bookmarkStart w:id="21" w:name="P240"/>
            <w:bookmarkStart w:id="22" w:name="P246"/>
            <w:bookmarkStart w:id="23" w:name="P250"/>
            <w:bookmarkStart w:id="24" w:name="P258"/>
            <w:bookmarkStart w:id="25" w:name="P269"/>
            <w:bookmarkStart w:id="26" w:name="P279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 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7" w:name="P299"/>
            <w:bookmarkEnd w:id="27"/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59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Недропользование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Осуществление геологических изысканий;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добыча недр открытым (карьеры, отвалы) размещение объектов капитального строительства, в том числе подземных, в целях добычи недр;</w:t>
            </w:r>
          </w:p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 в том числе подземных, в целях добычи недр;</w:t>
            </w:r>
          </w:p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55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Легкая промышленность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фарфоро</w:t>
            </w:r>
            <w:proofErr w:type="spellEnd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-фаянсовой</w:t>
            </w:r>
            <w:proofErr w:type="gramEnd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11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Пищевая промышленность</w:t>
            </w: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3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3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Энергетика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золоотвалов</w:t>
            </w:r>
            <w:proofErr w:type="spellEnd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гидротехнических сооружений);</w:t>
            </w:r>
          </w:p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8" w:history="1">
              <w:r w:rsidRPr="000D382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Связь </w:t>
            </w: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46" w:history="1">
              <w:r w:rsidRPr="000D3828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П1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Ж1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Ж2</w:t>
            </w: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ОД1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Сх1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Сх3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Склады</w:t>
            </w: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П1 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Сх2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49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6.11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49"/>
        </w:trPr>
        <w:tc>
          <w:tcPr>
            <w:tcW w:w="144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Научно-производственная </w:t>
            </w:r>
            <w:proofErr w:type="spellStart"/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днятельность</w:t>
            </w:r>
            <w:proofErr w:type="spellEnd"/>
          </w:p>
        </w:tc>
        <w:tc>
          <w:tcPr>
            <w:tcW w:w="6480" w:type="dxa"/>
            <w:gridSpan w:val="2"/>
          </w:tcPr>
          <w:p w:rsidR="001D2722" w:rsidRPr="000D3828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3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ОД1</w:t>
            </w:r>
          </w:p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0D3828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508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 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8" w:name="P367"/>
            <w:bookmarkEnd w:id="28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железнодорожных путей;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Автомобильный транспорт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автомобильных дорог и технически связанных с ними сооружений;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Т, П1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Ж2 ОД1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Сх1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Воздушный транспорт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6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9" w:name="P392"/>
            <w:bookmarkEnd w:id="29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ОД1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4DB">
              <w:rPr>
                <w:rFonts w:ascii="Times New Roman" w:eastAsia="Times New Roman" w:hAnsi="Times New Roman" w:cs="Times New Roman"/>
                <w:sz w:val="18"/>
                <w:szCs w:val="18"/>
              </w:rPr>
              <w:t>Р2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4EA">
              <w:rPr>
                <w:rFonts w:ascii="Times New Roman" w:eastAsia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6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 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636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размещение объектов, для обеспечения </w:t>
            </w:r>
            <w:proofErr w:type="gramStart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безопасности</w:t>
            </w:r>
            <w:proofErr w:type="gramEnd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59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2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деятельность.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062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Санаторная деятельность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лечебно-оздоровительных лагерей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9.2.1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Историко-культурная деятельность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Сп1 Ж1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3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Использование лесов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D11835">
                <w:rPr>
                  <w:rFonts w:ascii="Times New Roman" w:eastAsia="Calibri" w:hAnsi="Times New Roman" w:cs="Times New Roman"/>
                  <w:sz w:val="18"/>
                  <w:szCs w:val="18"/>
                </w:rPr>
                <w:t>кодами 10.1</w:t>
              </w:r>
            </w:hyperlink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Заготовка древесины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9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Лесные плантации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7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Заготовка лесных ресурсов</w:t>
            </w:r>
          </w:p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Заготовка живицы, сбор </w:t>
            </w:r>
            <w:proofErr w:type="spellStart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26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леса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Деятельность, связанная с охраной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21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Водные объекты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Ручьи, реки, озера, болота, и другие поверхностные водные объекты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34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107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852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E8C"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</w:tc>
      </w:tr>
      <w:tr w:rsidR="001D2722" w:rsidRPr="00D11835" w:rsidTr="00BF473F">
        <w:trPr>
          <w:cantSplit/>
          <w:trHeight w:val="927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540" w:type="dxa"/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Ж2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Сп1 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325"/>
        </w:trPr>
        <w:tc>
          <w:tcPr>
            <w:tcW w:w="144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6480" w:type="dxa"/>
            <w:gridSpan w:val="2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кладбищ, крематориев и мест захоронения;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соответствующих культовых сооружений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Сп1</w:t>
            </w: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Запас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хозяйственной деятельности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Сх1</w:t>
            </w:r>
          </w:p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Сх2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1D2722" w:rsidRPr="00D11835" w:rsidTr="00BF473F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Земельные участки общего назначения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103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огородничества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722" w:rsidRPr="00D11835" w:rsidTr="00BF473F">
        <w:tblPrEx>
          <w:tblBorders>
            <w:insideH w:val="nil"/>
          </w:tblBorders>
        </w:tblPrEx>
        <w:trPr>
          <w:cantSplit/>
          <w:trHeight w:val="77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садоводства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2D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8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2722" w:rsidRPr="00D11835" w:rsidRDefault="001D2722" w:rsidP="00BF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77841" w:rsidRDefault="00A77841"/>
    <w:sectPr w:rsidR="00A77841" w:rsidSect="0078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42D3"/>
    <w:multiLevelType w:val="hybridMultilevel"/>
    <w:tmpl w:val="99640FE8"/>
    <w:lvl w:ilvl="0" w:tplc="B85E7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A90"/>
    <w:rsid w:val="00081FD6"/>
    <w:rsid w:val="000D62DD"/>
    <w:rsid w:val="001C58DA"/>
    <w:rsid w:val="001D2722"/>
    <w:rsid w:val="003134BF"/>
    <w:rsid w:val="005D3A6C"/>
    <w:rsid w:val="006F7775"/>
    <w:rsid w:val="00750D5D"/>
    <w:rsid w:val="00783911"/>
    <w:rsid w:val="007B5BDB"/>
    <w:rsid w:val="007C2C7E"/>
    <w:rsid w:val="00A77841"/>
    <w:rsid w:val="00AC5352"/>
    <w:rsid w:val="00B708D3"/>
    <w:rsid w:val="00BC39E2"/>
    <w:rsid w:val="00D06A90"/>
    <w:rsid w:val="00D27D46"/>
    <w:rsid w:val="00E2445E"/>
    <w:rsid w:val="00F34A99"/>
    <w:rsid w:val="00F9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61D743-EDCE-4426-BE76-4E70FEF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2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D2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D2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1D2722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D2722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D2722"/>
    <w:pPr>
      <w:keepNext/>
      <w:spacing w:before="120" w:after="120" w:line="240" w:lineRule="auto"/>
      <w:jc w:val="center"/>
      <w:outlineLvl w:val="6"/>
    </w:pPr>
    <w:rPr>
      <w:rFonts w:ascii="Times New Roman" w:eastAsia="MS Mincho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unhideWhenUsed/>
    <w:rsid w:val="007B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B5BD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7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7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D27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2722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0">
    <w:name w:val="Заголовок 5 Знак"/>
    <w:basedOn w:val="a0"/>
    <w:link w:val="5"/>
    <w:rsid w:val="001D272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272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D2722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D2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D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D27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2722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D272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u">
    <w:name w:val="u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aliases w:val="Заг1,BO,ID,body indent,ändrad,EHPT,Body Text2"/>
    <w:basedOn w:val="a"/>
    <w:link w:val="ae"/>
    <w:uiPriority w:val="99"/>
    <w:rsid w:val="001D27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D27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D27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1D2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2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7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D2722"/>
  </w:style>
  <w:style w:type="character" w:customStyle="1" w:styleId="spelle">
    <w:name w:val="spelle"/>
    <w:basedOn w:val="a0"/>
    <w:rsid w:val="001D2722"/>
  </w:style>
  <w:style w:type="paragraph" w:styleId="af1">
    <w:name w:val="Plain Text"/>
    <w:basedOn w:val="a"/>
    <w:link w:val="af2"/>
    <w:rsid w:val="001D27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D27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D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D2722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D2722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D2722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D272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D2722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1D27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D2722"/>
    <w:pPr>
      <w:spacing w:after="100"/>
      <w:ind w:left="220"/>
    </w:pPr>
  </w:style>
  <w:style w:type="character" w:customStyle="1" w:styleId="apple-converted-space">
    <w:name w:val="apple-converted-space"/>
    <w:basedOn w:val="a0"/>
    <w:rsid w:val="001D2722"/>
  </w:style>
  <w:style w:type="paragraph" w:styleId="af7">
    <w:name w:val="Body Text Indent"/>
    <w:basedOn w:val="a"/>
    <w:link w:val="af8"/>
    <w:unhideWhenUsed/>
    <w:rsid w:val="001D272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D2722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D2722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D2722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D2722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1D2722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1D2722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1D2722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1D2722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1D2722"/>
    <w:pPr>
      <w:spacing w:after="100"/>
      <w:ind w:left="1760"/>
    </w:pPr>
  </w:style>
  <w:style w:type="paragraph" w:customStyle="1" w:styleId="s1">
    <w:name w:val="s_1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D2722"/>
  </w:style>
  <w:style w:type="numbering" w:customStyle="1" w:styleId="110">
    <w:name w:val="Нет списка11"/>
    <w:next w:val="a2"/>
    <w:uiPriority w:val="99"/>
    <w:semiHidden/>
    <w:unhideWhenUsed/>
    <w:rsid w:val="001D2722"/>
  </w:style>
  <w:style w:type="paragraph" w:customStyle="1" w:styleId="afa">
    <w:name w:val="Чертежный"/>
    <w:rsid w:val="001D272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D2722"/>
  </w:style>
  <w:style w:type="paragraph" w:styleId="22">
    <w:name w:val="Body Text Indent 2"/>
    <w:basedOn w:val="a"/>
    <w:link w:val="23"/>
    <w:uiPriority w:val="99"/>
    <w:rsid w:val="001D27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D2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D272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Web">
    <w:name w:val="WW-Обычный (Web)"/>
    <w:basedOn w:val="a"/>
    <w:link w:val="WW-Web0"/>
    <w:rsid w:val="001D2722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1D2722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D2722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1D2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D27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D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D2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D2722"/>
    <w:rPr>
      <w:vertAlign w:val="superscript"/>
    </w:rPr>
  </w:style>
  <w:style w:type="paragraph" w:customStyle="1" w:styleId="nienie">
    <w:name w:val="nienie"/>
    <w:basedOn w:val="a"/>
    <w:rsid w:val="001D272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ConsNormal">
    <w:name w:val="ConsNormal"/>
    <w:rsid w:val="001D27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D2722"/>
    <w:rPr>
      <w:rFonts w:ascii="Wingdings" w:hAnsi="Wingdings"/>
    </w:rPr>
  </w:style>
  <w:style w:type="character" w:styleId="aff">
    <w:name w:val="Emphasis"/>
    <w:uiPriority w:val="20"/>
    <w:qFormat/>
    <w:rsid w:val="001D2722"/>
    <w:rPr>
      <w:i/>
      <w:iCs/>
    </w:rPr>
  </w:style>
  <w:style w:type="character" w:customStyle="1" w:styleId="y5black">
    <w:name w:val="y5_black"/>
    <w:basedOn w:val="a0"/>
    <w:rsid w:val="001D2722"/>
  </w:style>
  <w:style w:type="paragraph" w:customStyle="1" w:styleId="Iniiaiieoaenonionooiii2">
    <w:name w:val="Iniiaiie oaeno n ionooiii 2"/>
    <w:basedOn w:val="Iauiue"/>
    <w:rsid w:val="001D2722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D2722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D27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D27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1D272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unhideWhenUsed/>
    <w:rsid w:val="001D27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D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2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Основной ГП"/>
    <w:link w:val="aff3"/>
    <w:qFormat/>
    <w:rsid w:val="001D2722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D2722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D2722"/>
    <w:rPr>
      <w:sz w:val="24"/>
    </w:rPr>
  </w:style>
  <w:style w:type="paragraph" w:customStyle="1" w:styleId="Default">
    <w:name w:val="Default"/>
    <w:rsid w:val="001D2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D2722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D27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D27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7">
    <w:name w:val="Стиль"/>
    <w:rsid w:val="001D2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D2722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15">
    <w:name w:val="Знак Знак Знак1"/>
    <w:basedOn w:val="a"/>
    <w:rsid w:val="001D27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D27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s12">
    <w:name w:val="s_12"/>
    <w:basedOn w:val="a"/>
    <w:rsid w:val="001D27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D27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annotation reference"/>
    <w:uiPriority w:val="99"/>
    <w:unhideWhenUsed/>
    <w:rsid w:val="001D2722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D27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D2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D27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D2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D2722"/>
  </w:style>
  <w:style w:type="paragraph" w:customStyle="1" w:styleId="16">
    <w:name w:val="Текст примечания1"/>
    <w:basedOn w:val="a"/>
    <w:rsid w:val="001D272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D27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D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D27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D2722"/>
  </w:style>
  <w:style w:type="table" w:styleId="afff0">
    <w:name w:val="Light List"/>
    <w:basedOn w:val="a1"/>
    <w:uiPriority w:val="61"/>
    <w:rsid w:val="001D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D2722"/>
  </w:style>
  <w:style w:type="paragraph" w:customStyle="1" w:styleId="310">
    <w:name w:val="Основной текст с отступом 31"/>
    <w:basedOn w:val="a"/>
    <w:rsid w:val="001D2722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styleId="32">
    <w:name w:val="Body Text Indent 3"/>
    <w:basedOn w:val="a"/>
    <w:link w:val="33"/>
    <w:rsid w:val="001D272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D27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D27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1D2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D27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">
    <w:name w:val="Заголовок 0"/>
    <w:basedOn w:val="1"/>
    <w:rsid w:val="001D272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D2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D272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D2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D2722"/>
  </w:style>
  <w:style w:type="paragraph" w:customStyle="1" w:styleId="18">
    <w:name w:val="çàãîëîâîê 1"/>
    <w:basedOn w:val="afff3"/>
    <w:next w:val="afff3"/>
    <w:rsid w:val="001D2722"/>
  </w:style>
  <w:style w:type="paragraph" w:customStyle="1" w:styleId="34">
    <w:name w:val="Îñíîâíîé òåêñò ñ îòñòóïîì 3"/>
    <w:basedOn w:val="afff3"/>
    <w:rsid w:val="001D2722"/>
  </w:style>
  <w:style w:type="paragraph" w:customStyle="1" w:styleId="Iniiaiieoaeno">
    <w:name w:val="Iniiaiie oaeno"/>
    <w:basedOn w:val="Iauiue"/>
    <w:rsid w:val="001D2722"/>
  </w:style>
  <w:style w:type="paragraph" w:customStyle="1" w:styleId="afff4">
    <w:name w:val="основной"/>
    <w:basedOn w:val="a"/>
    <w:rsid w:val="001D272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iiaiieoaeno2">
    <w:name w:val="Iniiaiie oaeno 2"/>
    <w:basedOn w:val="a"/>
    <w:rsid w:val="001D272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5">
    <w:name w:val="Îñíîâíîé òåêñò"/>
    <w:basedOn w:val="afff3"/>
    <w:rsid w:val="001D2722"/>
  </w:style>
  <w:style w:type="paragraph" w:customStyle="1" w:styleId="caaieiaie2">
    <w:name w:val="caaieiaie 2"/>
    <w:basedOn w:val="Iauiue"/>
    <w:next w:val="Iauiue"/>
    <w:rsid w:val="001D2722"/>
  </w:style>
  <w:style w:type="table" w:customStyle="1" w:styleId="19">
    <w:name w:val="Сетка таблицы1"/>
    <w:basedOn w:val="a1"/>
    <w:next w:val="a6"/>
    <w:rsid w:val="001D27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D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D2722"/>
  </w:style>
  <w:style w:type="table" w:customStyle="1" w:styleId="1a">
    <w:name w:val="Светлый список1"/>
    <w:basedOn w:val="a1"/>
    <w:uiPriority w:val="61"/>
    <w:rsid w:val="001D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D2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2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2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D2722"/>
  </w:style>
  <w:style w:type="paragraph" w:styleId="35">
    <w:name w:val="Body Text 3"/>
    <w:basedOn w:val="a"/>
    <w:link w:val="36"/>
    <w:rsid w:val="001D2722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D2722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D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DD157D02833DC5CBCB707E9B467D10D9EEC929A1EB8BEF427802A2FE841A8495833E3OFw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63CE4DC329D5BA3AC05503CAC639D36EC739DA565ED931BDA95E6E8937B57A49A2579CA7D4B2AA8m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563CE4DC329D5BA3AC05503CAC639D36EC739DA565ED931BDA95E6E8937B57A49A2579CA7D4B28A8m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E032D62F775A20DAC17A66F5CDF69AF57ED14221E3AF41C9E3B89C7B23690A6D0C30843AE70C8V6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2020-06-04T11:08:00Z</dcterms:created>
  <dcterms:modified xsi:type="dcterms:W3CDTF">2022-05-13T10:45:00Z</dcterms:modified>
</cp:coreProperties>
</file>