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75DC" w14:textId="6ECB2CF1" w:rsidR="00374435" w:rsidRPr="00374435" w:rsidRDefault="00B03F48" w:rsidP="00374435">
      <w:pPr>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mc:AlternateContent>
          <mc:Choice Requires="wps">
            <w:drawing>
              <wp:anchor distT="0" distB="0" distL="114300" distR="114300" simplePos="0" relativeHeight="251659264" behindDoc="0" locked="0" layoutInCell="0" allowOverlap="1" wp14:anchorId="13421FBA" wp14:editId="6EB69DA8">
                <wp:simplePos x="0" y="0"/>
                <wp:positionH relativeFrom="column">
                  <wp:posOffset>2667000</wp:posOffset>
                </wp:positionH>
                <wp:positionV relativeFrom="paragraph">
                  <wp:posOffset>699135</wp:posOffset>
                </wp:positionV>
                <wp:extent cx="92075" cy="635"/>
                <wp:effectExtent l="0" t="0" r="3175" b="1841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EF76D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" o:allowincell="f" strokeweight="2pt"/>
            </w:pict>
          </mc:Fallback>
        </mc:AlternateContent>
      </w:r>
      <w:r w:rsidR="00374435">
        <w:rPr>
          <w:rFonts w:ascii="Times New Roman" w:eastAsia="Times New Roman" w:hAnsi="Times New Roman" w:cs="Times New Roman"/>
          <w:noProof/>
          <w:sz w:val="26"/>
          <w:szCs w:val="20"/>
          <w:lang w:eastAsia="ru-RU"/>
        </w:rPr>
        <w:drawing>
          <wp:inline distT="0" distB="0" distL="0" distR="0" wp14:anchorId="6AC7E2C8" wp14:editId="1154060D">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774E42F3" w14:textId="77777777" w:rsidR="00374435" w:rsidRPr="00374435" w:rsidRDefault="00374435" w:rsidP="00374435">
      <w:pPr>
        <w:spacing w:after="0" w:line="240" w:lineRule="auto"/>
        <w:rPr>
          <w:rFonts w:ascii="Bookman Old Style" w:eastAsia="Times New Roman" w:hAnsi="Bookman Old Style" w:cs="Times New Roman"/>
          <w:b/>
          <w:sz w:val="32"/>
          <w:szCs w:val="20"/>
          <w:lang w:eastAsia="ru-RU"/>
        </w:rPr>
      </w:pPr>
      <w:r>
        <w:rPr>
          <w:rFonts w:ascii="Times New Roman" w:eastAsia="Times New Roman" w:hAnsi="Times New Roman" w:cs="Times New Roman"/>
          <w:sz w:val="26"/>
          <w:szCs w:val="20"/>
          <w:lang w:eastAsia="ru-RU"/>
        </w:rPr>
        <w:t xml:space="preserve">                                                      </w:t>
      </w:r>
      <w:r w:rsidRPr="00374435">
        <w:rPr>
          <w:rFonts w:ascii="Bookman Old Style" w:eastAsia="Times New Roman" w:hAnsi="Bookman Old Style" w:cs="Times New Roman"/>
          <w:b/>
          <w:sz w:val="32"/>
          <w:szCs w:val="20"/>
          <w:lang w:eastAsia="ru-RU"/>
        </w:rPr>
        <w:t>Администрация</w:t>
      </w:r>
    </w:p>
    <w:p w14:paraId="106B4FCD" w14:textId="77777777" w:rsidR="00374435" w:rsidRPr="00374435" w:rsidRDefault="00374435" w:rsidP="00374435">
      <w:pPr>
        <w:spacing w:after="0" w:line="240" w:lineRule="auto"/>
        <w:jc w:val="center"/>
        <w:rPr>
          <w:rFonts w:ascii="Bookman Old Style" w:eastAsia="Times New Roman" w:hAnsi="Bookman Old Style" w:cs="Times New Roman"/>
          <w:b/>
          <w:sz w:val="32"/>
          <w:szCs w:val="20"/>
          <w:lang w:eastAsia="ru-RU"/>
        </w:rPr>
      </w:pPr>
      <w:r w:rsidRPr="00374435">
        <w:rPr>
          <w:rFonts w:ascii="Bookman Old Style" w:eastAsia="Times New Roman" w:hAnsi="Bookman Old Style" w:cs="Times New Roman"/>
          <w:b/>
          <w:sz w:val="32"/>
          <w:szCs w:val="20"/>
          <w:lang w:eastAsia="ru-RU"/>
        </w:rPr>
        <w:t xml:space="preserve">муниципального образования </w:t>
      </w:r>
    </w:p>
    <w:p w14:paraId="7FE1381F" w14:textId="77777777" w:rsidR="00374435" w:rsidRPr="00374435" w:rsidRDefault="00374435" w:rsidP="00374435">
      <w:pPr>
        <w:spacing w:after="0" w:line="240" w:lineRule="auto"/>
        <w:jc w:val="center"/>
        <w:rPr>
          <w:rFonts w:ascii="Bookman Old Style" w:eastAsia="Times New Roman" w:hAnsi="Bookman Old Style" w:cs="Times New Roman"/>
          <w:b/>
          <w:sz w:val="32"/>
          <w:szCs w:val="20"/>
          <w:lang w:eastAsia="ru-RU"/>
        </w:rPr>
      </w:pPr>
      <w:r w:rsidRPr="00374435">
        <w:rPr>
          <w:rFonts w:ascii="Bookman Old Style" w:eastAsia="Times New Roman" w:hAnsi="Bookman Old Style" w:cs="Times New Roman"/>
          <w:b/>
          <w:sz w:val="32"/>
          <w:szCs w:val="20"/>
          <w:lang w:eastAsia="ru-RU"/>
        </w:rPr>
        <w:t>сельского поселения деревня Асеньевское</w:t>
      </w:r>
    </w:p>
    <w:p w14:paraId="7E32F67E" w14:textId="77777777" w:rsidR="00374435" w:rsidRPr="00374435" w:rsidRDefault="00374435" w:rsidP="00374435">
      <w:pPr>
        <w:spacing w:after="0" w:line="240" w:lineRule="auto"/>
        <w:jc w:val="center"/>
        <w:rPr>
          <w:rFonts w:ascii="Bookman Old Style" w:eastAsia="Times New Roman" w:hAnsi="Bookman Old Style" w:cs="Times New Roman"/>
          <w:b/>
          <w:sz w:val="32"/>
          <w:szCs w:val="20"/>
          <w:lang w:eastAsia="ru-RU"/>
        </w:rPr>
      </w:pPr>
      <w:r w:rsidRPr="00374435">
        <w:rPr>
          <w:rFonts w:ascii="Bookman Old Style" w:eastAsia="Times New Roman" w:hAnsi="Bookman Old Style" w:cs="Times New Roman"/>
          <w:b/>
          <w:sz w:val="32"/>
          <w:szCs w:val="20"/>
          <w:lang w:eastAsia="ru-RU"/>
        </w:rPr>
        <w:t>Калужской области</w:t>
      </w:r>
    </w:p>
    <w:p w14:paraId="04273C15" w14:textId="77777777" w:rsidR="00374435" w:rsidRPr="00374435" w:rsidRDefault="00374435" w:rsidP="00374435">
      <w:pPr>
        <w:spacing w:after="0" w:line="240" w:lineRule="auto"/>
        <w:jc w:val="center"/>
        <w:rPr>
          <w:rFonts w:ascii="Arial Black" w:eastAsia="Times New Roman" w:hAnsi="Arial Black" w:cs="Times New Roman"/>
          <w:sz w:val="14"/>
          <w:szCs w:val="20"/>
          <w:lang w:eastAsia="ru-RU"/>
        </w:rPr>
      </w:pPr>
    </w:p>
    <w:p w14:paraId="7038B24A" w14:textId="77777777" w:rsidR="00374435" w:rsidRPr="00374435" w:rsidRDefault="00374435" w:rsidP="00374435">
      <w:pPr>
        <w:spacing w:after="0" w:line="240" w:lineRule="auto"/>
        <w:jc w:val="center"/>
        <w:rPr>
          <w:rFonts w:ascii="Bookman Old Style" w:eastAsia="Times New Roman" w:hAnsi="Bookman Old Style" w:cs="Times New Roman"/>
          <w:b/>
          <w:sz w:val="36"/>
          <w:szCs w:val="20"/>
          <w:u w:val="single"/>
          <w:lang w:eastAsia="ru-RU"/>
        </w:rPr>
      </w:pPr>
      <w:r w:rsidRPr="00374435">
        <w:rPr>
          <w:rFonts w:ascii="Bookman Old Style" w:eastAsia="Times New Roman" w:hAnsi="Bookman Old Style" w:cs="Times New Roman"/>
          <w:b/>
          <w:sz w:val="36"/>
          <w:szCs w:val="20"/>
          <w:u w:val="single"/>
          <w:lang w:eastAsia="ru-RU"/>
        </w:rPr>
        <w:t xml:space="preserve"> ПОСТАНОВЛЕНИЕ</w:t>
      </w:r>
    </w:p>
    <w:p w14:paraId="4A1CB7B8" w14:textId="77777777" w:rsidR="005A2AFB" w:rsidRPr="005A2AFB" w:rsidRDefault="005A2AFB"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AC0EAFB" w14:textId="77777777" w:rsidR="005A2AFB" w:rsidRPr="005A2AFB" w:rsidRDefault="00FE275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31»  мая </w:t>
      </w:r>
      <w:r w:rsidR="00995F11">
        <w:rPr>
          <w:rFonts w:ascii="Times New Roman" w:eastAsia="Times New Roman" w:hAnsi="Times New Roman" w:cs="Times New Roman"/>
          <w:color w:val="000000"/>
          <w:sz w:val="24"/>
          <w:szCs w:val="24"/>
          <w:lang w:eastAsia="ru-RU"/>
        </w:rPr>
        <w:t xml:space="preserve"> </w:t>
      </w:r>
      <w:r w:rsidR="00374435">
        <w:rPr>
          <w:rFonts w:ascii="Times New Roman" w:eastAsia="Times New Roman" w:hAnsi="Times New Roman" w:cs="Times New Roman"/>
          <w:color w:val="000000"/>
          <w:sz w:val="24"/>
          <w:szCs w:val="24"/>
          <w:lang w:eastAsia="ru-RU"/>
        </w:rPr>
        <w:t>2</w:t>
      </w:r>
      <w:r w:rsidR="00FD2B50">
        <w:rPr>
          <w:rFonts w:ascii="Times New Roman" w:eastAsia="Times New Roman" w:hAnsi="Times New Roman" w:cs="Times New Roman"/>
          <w:color w:val="000000"/>
          <w:sz w:val="24"/>
          <w:szCs w:val="24"/>
          <w:lang w:eastAsia="ru-RU"/>
        </w:rPr>
        <w:t>023</w:t>
      </w:r>
      <w:r w:rsidR="00995F11">
        <w:rPr>
          <w:rFonts w:ascii="Times New Roman" w:eastAsia="Times New Roman" w:hAnsi="Times New Roman" w:cs="Times New Roman"/>
          <w:color w:val="000000"/>
          <w:sz w:val="24"/>
          <w:szCs w:val="24"/>
          <w:lang w:eastAsia="ru-RU"/>
        </w:rPr>
        <w:t xml:space="preserve"> года                 </w:t>
      </w:r>
      <w:r w:rsidR="00374435">
        <w:rPr>
          <w:rFonts w:ascii="Times New Roman" w:eastAsia="Times New Roman" w:hAnsi="Times New Roman" w:cs="Times New Roman"/>
          <w:color w:val="000000"/>
          <w:sz w:val="24"/>
          <w:szCs w:val="24"/>
          <w:lang w:eastAsia="ru-RU"/>
        </w:rPr>
        <w:t xml:space="preserve">      д.Асеньевское              </w:t>
      </w:r>
      <w:r w:rsidR="00995F11">
        <w:rPr>
          <w:rFonts w:ascii="Times New Roman" w:eastAsia="Times New Roman" w:hAnsi="Times New Roman" w:cs="Times New Roman"/>
          <w:color w:val="000000"/>
          <w:sz w:val="24"/>
          <w:szCs w:val="24"/>
          <w:lang w:eastAsia="ru-RU"/>
        </w:rPr>
        <w:t xml:space="preserve">  </w:t>
      </w:r>
      <w:r w:rsidR="00FD2B50">
        <w:rPr>
          <w:rFonts w:ascii="Times New Roman" w:eastAsia="Times New Roman" w:hAnsi="Times New Roman" w:cs="Times New Roman"/>
          <w:color w:val="000000"/>
          <w:sz w:val="24"/>
          <w:szCs w:val="24"/>
          <w:lang w:eastAsia="ru-RU"/>
        </w:rPr>
        <w:t xml:space="preserve">                         № 94</w:t>
      </w:r>
    </w:p>
    <w:p w14:paraId="6603708E" w14:textId="77777777" w:rsidR="00374435" w:rsidRDefault="005A2AFB" w:rsidP="00374435">
      <w:pPr>
        <w:shd w:val="clear" w:color="auto" w:fill="FFFFFF"/>
        <w:spacing w:after="0"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xml:space="preserve">«О создании приёмочной комиссии </w:t>
      </w:r>
    </w:p>
    <w:p w14:paraId="2D01DB78" w14:textId="77777777" w:rsidR="005A2AFB" w:rsidRPr="005A2AFB" w:rsidRDefault="005A2AFB" w:rsidP="00374435">
      <w:pPr>
        <w:shd w:val="clear" w:color="auto" w:fill="FFFFFF"/>
        <w:spacing w:after="0"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 осуществлению</w:t>
      </w:r>
    </w:p>
    <w:p w14:paraId="3B4D42F1" w14:textId="77777777" w:rsidR="005A2AFB" w:rsidRPr="005A2AFB" w:rsidRDefault="00513704" w:rsidP="0037443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приемки товаров,</w:t>
      </w:r>
      <w:r w:rsidR="005A2AFB" w:rsidRPr="005A2AFB">
        <w:rPr>
          <w:rFonts w:ascii="Times New Roman" w:eastAsia="Times New Roman" w:hAnsi="Times New Roman" w:cs="Times New Roman"/>
          <w:color w:val="000000"/>
          <w:sz w:val="24"/>
          <w:szCs w:val="24"/>
          <w:lang w:eastAsia="ru-RU"/>
        </w:rPr>
        <w:t xml:space="preserve"> работ, услуг»</w:t>
      </w:r>
    </w:p>
    <w:p w14:paraId="1E0DE1CF" w14:textId="77777777" w:rsidR="005A2AFB" w:rsidRPr="005A2AFB" w:rsidRDefault="005A2AFB" w:rsidP="005A2AF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В рамках части 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для целей обеспечения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и исполнения контрактов д</w:t>
      </w:r>
      <w:r w:rsidR="00374435">
        <w:rPr>
          <w:rFonts w:ascii="Times New Roman" w:eastAsia="Times New Roman" w:hAnsi="Times New Roman" w:cs="Times New Roman"/>
          <w:color w:val="000000"/>
          <w:sz w:val="24"/>
          <w:szCs w:val="24"/>
          <w:lang w:eastAsia="ru-RU"/>
        </w:rPr>
        <w:t xml:space="preserve">ля обеспечения нужд </w:t>
      </w:r>
      <w:r w:rsidR="00513704">
        <w:rPr>
          <w:rFonts w:ascii="Times New Roman" w:eastAsia="Times New Roman" w:hAnsi="Times New Roman" w:cs="Times New Roman"/>
          <w:color w:val="000000"/>
          <w:sz w:val="24"/>
          <w:szCs w:val="24"/>
          <w:lang w:eastAsia="ru-RU"/>
        </w:rPr>
        <w:t xml:space="preserve">администрации муниципального образования </w:t>
      </w:r>
      <w:r w:rsidR="00374435">
        <w:rPr>
          <w:rFonts w:ascii="Times New Roman" w:eastAsia="Times New Roman" w:hAnsi="Times New Roman" w:cs="Times New Roman"/>
          <w:color w:val="000000"/>
          <w:sz w:val="24"/>
          <w:szCs w:val="24"/>
          <w:lang w:eastAsia="ru-RU"/>
        </w:rPr>
        <w:t>сельского поселения деревня Асеньевское постановляю:</w:t>
      </w:r>
    </w:p>
    <w:p w14:paraId="159C75E7"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 Создать постоянно действующую приёмочную комиссию по осуществлению приёмки товаров, работ, услуг.</w:t>
      </w:r>
    </w:p>
    <w:p w14:paraId="2E63DF22"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 Утвердить состав приёмочной комиссии согласно приложению № 1.</w:t>
      </w:r>
    </w:p>
    <w:p w14:paraId="4873E861"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 Утвердить положение о приёмочной комиссии согласно приложению № 2.</w:t>
      </w:r>
    </w:p>
    <w:p w14:paraId="21A6A097"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 Утвердить форму акт приемки товаров, работ, услуг.</w:t>
      </w:r>
    </w:p>
    <w:p w14:paraId="106B820C" w14:textId="77777777" w:rsidR="005A2AFB" w:rsidRPr="005A2AFB" w:rsidRDefault="005A2AFB" w:rsidP="0037443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5.​ Контроль з</w:t>
      </w:r>
      <w:r w:rsidR="00FD2B50">
        <w:rPr>
          <w:rFonts w:ascii="Times New Roman" w:eastAsia="Times New Roman" w:hAnsi="Times New Roman" w:cs="Times New Roman"/>
          <w:color w:val="000000"/>
          <w:sz w:val="24"/>
          <w:szCs w:val="24"/>
          <w:lang w:eastAsia="ru-RU"/>
        </w:rPr>
        <w:t>а исполнением настоящего постановления</w:t>
      </w:r>
      <w:r w:rsidRPr="005A2AFB">
        <w:rPr>
          <w:rFonts w:ascii="Times New Roman" w:eastAsia="Times New Roman" w:hAnsi="Times New Roman" w:cs="Times New Roman"/>
          <w:color w:val="000000"/>
          <w:sz w:val="24"/>
          <w:szCs w:val="24"/>
          <w:lang w:eastAsia="ru-RU"/>
        </w:rPr>
        <w:t xml:space="preserve"> оставляю за собой.</w:t>
      </w:r>
    </w:p>
    <w:p w14:paraId="0768BAE3" w14:textId="77777777" w:rsid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7D6569A" w14:textId="77777777" w:rsidR="00374435" w:rsidRDefault="00374435"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администрации</w:t>
      </w:r>
    </w:p>
    <w:p w14:paraId="54C53E5E" w14:textId="77777777" w:rsidR="00374435" w:rsidRPr="005A2AFB" w:rsidRDefault="00374435"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 СП деревня Асеньевское                                    И.Н.Жильцова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5A2AFB" w:rsidRPr="005A2AFB" w14:paraId="374BCD66" w14:textId="77777777" w:rsidTr="00374435">
        <w:tc>
          <w:tcPr>
            <w:tcW w:w="9371" w:type="dxa"/>
            <w:shd w:val="clear" w:color="auto" w:fill="FFFFFF"/>
            <w:vAlign w:val="center"/>
            <w:hideMark/>
          </w:tcPr>
          <w:p w14:paraId="2DF66F9F" w14:textId="77777777" w:rsidR="00ED0853" w:rsidRDefault="00ED0853" w:rsidP="005A2AFB">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p>
          <w:p w14:paraId="6224E793" w14:textId="77777777" w:rsidR="00374435" w:rsidRDefault="00ED0853" w:rsidP="005A2AFB">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sidRPr="00ED0853">
              <w:rPr>
                <w:rFonts w:ascii="Times New Roman" w:eastAsia="Times New Roman" w:hAnsi="Times New Roman" w:cs="Times New Roman"/>
                <w:color w:val="000000"/>
                <w:sz w:val="16"/>
                <w:szCs w:val="16"/>
                <w:lang w:eastAsia="ru-RU"/>
              </w:rPr>
              <w:t>Исп. Т.П.Дубова</w:t>
            </w:r>
          </w:p>
          <w:p w14:paraId="3CD4D0D0" w14:textId="77777777" w:rsidR="00624A48" w:rsidRDefault="00ED0853" w:rsidP="00374435">
            <w:pPr>
              <w:spacing w:before="100" w:beforeAutospacing="1" w:after="100" w:afterAutospacing="1" w:line="240" w:lineRule="auto"/>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Отп.4 – 3 в дело, 1- в бухгалтерию</w:t>
            </w:r>
          </w:p>
          <w:p w14:paraId="4B5B904E" w14:textId="77777777" w:rsidR="00FE275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УТВЕРЖДЕНО</w:t>
            </w:r>
          </w:p>
          <w:p w14:paraId="12BBEAE3" w14:textId="77777777" w:rsidR="00FE2755" w:rsidRPr="00FE2755" w:rsidRDefault="00FE2755" w:rsidP="00FE275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7443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Приложение №1 </w:t>
            </w:r>
            <w:r w:rsidR="00374435" w:rsidRPr="005A2AFB">
              <w:rPr>
                <w:rFonts w:ascii="Times New Roman" w:eastAsia="Times New Roman" w:hAnsi="Times New Roman" w:cs="Times New Roman"/>
                <w:color w:val="000000"/>
                <w:sz w:val="24"/>
                <w:szCs w:val="24"/>
                <w:lang w:eastAsia="ru-RU"/>
              </w:rPr>
              <w:t>____</w:t>
            </w:r>
            <w:r w:rsidR="00374435">
              <w:rPr>
                <w:rFonts w:ascii="Times New Roman" w:eastAsia="Times New Roman" w:hAnsi="Times New Roman" w:cs="Times New Roman"/>
                <w:color w:val="000000"/>
                <w:sz w:val="24"/>
                <w:szCs w:val="24"/>
                <w:lang w:eastAsia="ru-RU"/>
              </w:rPr>
              <w:t>______________/И.Н.Жильцова</w:t>
            </w:r>
            <w:r w:rsidR="00513704">
              <w:rPr>
                <w:rFonts w:ascii="Times New Roman" w:eastAsia="Times New Roman" w:hAnsi="Times New Roman" w:cs="Times New Roman"/>
                <w:color w:val="000000"/>
                <w:sz w:val="24"/>
                <w:szCs w:val="24"/>
                <w:lang w:eastAsia="ru-RU"/>
              </w:rPr>
              <w:t xml:space="preserve">                        </w:t>
            </w:r>
            <w:r w:rsidR="009139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913965">
              <w:rPr>
                <w:rFonts w:ascii="Times New Roman" w:eastAsia="Times New Roman" w:hAnsi="Times New Roman" w:cs="Times New Roman"/>
                <w:color w:val="000000"/>
                <w:sz w:val="24"/>
                <w:szCs w:val="24"/>
                <w:lang w:eastAsia="ru-RU"/>
              </w:rPr>
              <w:t xml:space="preserve"> к постановлению</w:t>
            </w:r>
          </w:p>
          <w:p w14:paraId="4E2EC52E" w14:textId="77777777" w:rsidR="00374435" w:rsidRDefault="00FE2755" w:rsidP="00FE275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D2B50">
              <w:rPr>
                <w:rFonts w:ascii="Times New Roman" w:eastAsia="Times New Roman" w:hAnsi="Times New Roman" w:cs="Times New Roman"/>
                <w:color w:val="000000"/>
                <w:sz w:val="24"/>
                <w:szCs w:val="24"/>
                <w:lang w:eastAsia="ru-RU"/>
              </w:rPr>
              <w:t xml:space="preserve">               от «31» мая  2023</w:t>
            </w:r>
          </w:p>
          <w:p w14:paraId="734F50D2" w14:textId="77777777" w:rsidR="00513704" w:rsidRDefault="00513704" w:rsidP="00FE275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E2755">
              <w:rPr>
                <w:rFonts w:ascii="Times New Roman" w:eastAsia="Times New Roman" w:hAnsi="Times New Roman" w:cs="Times New Roman"/>
                <w:color w:val="000000"/>
                <w:sz w:val="24"/>
                <w:szCs w:val="24"/>
                <w:lang w:eastAsia="ru-RU"/>
              </w:rPr>
              <w:t xml:space="preserve">      </w:t>
            </w:r>
            <w:r w:rsidR="00FD2B50">
              <w:rPr>
                <w:rFonts w:ascii="Times New Roman" w:eastAsia="Times New Roman" w:hAnsi="Times New Roman" w:cs="Times New Roman"/>
                <w:color w:val="000000"/>
                <w:sz w:val="24"/>
                <w:szCs w:val="24"/>
                <w:lang w:eastAsia="ru-RU"/>
              </w:rPr>
              <w:t xml:space="preserve">                   № 94</w:t>
            </w:r>
          </w:p>
          <w:p w14:paraId="44DC83B2" w14:textId="77777777"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AB523CC" w14:textId="77777777"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A2AFB">
              <w:rPr>
                <w:rFonts w:ascii="Times New Roman" w:eastAsia="Times New Roman" w:hAnsi="Times New Roman" w:cs="Times New Roman"/>
                <w:color w:val="000000"/>
                <w:sz w:val="24"/>
                <w:szCs w:val="24"/>
                <w:lang w:eastAsia="ru-RU"/>
              </w:rPr>
              <w:t>Состав комиссии</w:t>
            </w:r>
          </w:p>
          <w:p w14:paraId="722B24AB" w14:textId="77777777" w:rsidR="00374435" w:rsidRPr="005A2AFB" w:rsidRDefault="00374435" w:rsidP="003744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 осуществлению приёмки товаров, работ, услуг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7"/>
              <w:gridCol w:w="2452"/>
              <w:gridCol w:w="2576"/>
              <w:gridCol w:w="1904"/>
            </w:tblGrid>
            <w:tr w:rsidR="00374435" w:rsidRPr="005A2AFB" w14:paraId="23E280EA"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AB2F9"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Фамилия, имя, отчество</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0E83B"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Должность</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9D6F5"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Должность в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83F55"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Подпись</w:t>
                  </w:r>
                </w:p>
              </w:tc>
            </w:tr>
            <w:tr w:rsidR="00374435" w:rsidRPr="005A2AFB" w14:paraId="00D2DB5F"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84D1A" w14:textId="77777777"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Каленов А.С.</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2ABD8" w14:textId="77777777"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Заместитель главы администрации</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76FA9"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Председатель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37957"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2DCABE13"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67A0B" w14:textId="77777777"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Дубова Т.П.</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4CA1F" w14:textId="77777777" w:rsidR="00374435" w:rsidRPr="005A2AFB"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Ведущий эксперт </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AC93C"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6ED4F"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6EC7E513"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AB897" w14:textId="77777777"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Ковальчук Р.Н.</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862F5" w14:textId="77777777" w:rsidR="00374435" w:rsidRPr="005A2AFB" w:rsidRDefault="00A4691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Ведущий специалист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90C46"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8A6E9"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045DC081"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FF18" w14:textId="77777777"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Панова Н.В.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5F27E" w14:textId="77777777" w:rsidR="00374435" w:rsidRPr="005A2AFB" w:rsidRDefault="0091396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Ведущий специалист</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49D26"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D7853"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374435" w:rsidRPr="005A2AFB" w14:paraId="0851E1FA"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EB8C2" w14:textId="77777777" w:rsidR="00374435" w:rsidRPr="005A2AFB"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Вродливец С.В.</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29E2E" w14:textId="77777777" w:rsidR="00374435" w:rsidRPr="005A2AFB"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Депутат Сельской Думы</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B0AED" w14:textId="77777777" w:rsidR="00374435" w:rsidRPr="005A2AFB" w:rsidRDefault="0037443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 комиссии</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EF31F" w14:textId="77777777" w:rsidR="00374435" w:rsidRPr="005A2AFB" w:rsidRDefault="00374435" w:rsidP="00414F2C">
                  <w:pPr>
                    <w:spacing w:after="0" w:line="240" w:lineRule="auto"/>
                    <w:rPr>
                      <w:rFonts w:ascii="yandex-sans" w:eastAsia="Times New Roman" w:hAnsi="yandex-sans" w:cs="Times New Roman"/>
                      <w:color w:val="000000"/>
                      <w:sz w:val="23"/>
                      <w:szCs w:val="23"/>
                      <w:lang w:eastAsia="ru-RU"/>
                    </w:rPr>
                  </w:pPr>
                </w:p>
              </w:tc>
            </w:tr>
            <w:tr w:rsidR="00E50EAE" w:rsidRPr="005A2AFB" w14:paraId="197183A4"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56F515" w14:textId="77777777" w:rsidR="00E50EAE" w:rsidRDefault="00E50EA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Ибрагимов </w:t>
                  </w:r>
                  <w:r w:rsidR="003C666E">
                    <w:rPr>
                      <w:rFonts w:ascii="yandex-sans" w:eastAsia="Times New Roman" w:hAnsi="yandex-sans" w:cs="Times New Roman"/>
                      <w:color w:val="000000"/>
                      <w:sz w:val="23"/>
                      <w:szCs w:val="23"/>
                      <w:lang w:eastAsia="ru-RU"/>
                    </w:rPr>
                    <w:t>З.И.</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05087C" w14:textId="77777777" w:rsidR="00E50EAE" w:rsidRDefault="003C666E"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Депутат Сельской Думы</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235F6E" w14:textId="77777777" w:rsidR="00E50EAE" w:rsidRPr="005A2AFB" w:rsidRDefault="003C666E"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10C565" w14:textId="77777777" w:rsidR="00E50EAE" w:rsidRPr="005A2AFB" w:rsidRDefault="00E50EAE" w:rsidP="00414F2C">
                  <w:pPr>
                    <w:spacing w:after="0" w:line="240" w:lineRule="auto"/>
                    <w:rPr>
                      <w:rFonts w:ascii="yandex-sans" w:eastAsia="Times New Roman" w:hAnsi="yandex-sans" w:cs="Times New Roman"/>
                      <w:color w:val="000000"/>
                      <w:sz w:val="23"/>
                      <w:szCs w:val="23"/>
                      <w:lang w:eastAsia="ru-RU"/>
                    </w:rPr>
                  </w:pPr>
                </w:p>
              </w:tc>
            </w:tr>
            <w:tr w:rsidR="006F7E05" w:rsidRPr="005A2AFB" w14:paraId="35215C43"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D3FD26" w14:textId="77777777" w:rsidR="006F7E05" w:rsidRDefault="006F7E0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Тищенко Т.Н.</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A37B17" w14:textId="77777777" w:rsidR="006F7E05" w:rsidRDefault="006F7E05"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ВРИО директора МКУ «СДК д.Асеньевское»</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B5E47D" w14:textId="77777777" w:rsidR="006F7E05" w:rsidRPr="005A2AFB" w:rsidRDefault="006F7E05"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0B8605" w14:textId="77777777" w:rsidR="006F7E05" w:rsidRPr="005A2AFB" w:rsidRDefault="006F7E05" w:rsidP="00414F2C">
                  <w:pPr>
                    <w:spacing w:after="0" w:line="240" w:lineRule="auto"/>
                    <w:rPr>
                      <w:rFonts w:ascii="yandex-sans" w:eastAsia="Times New Roman" w:hAnsi="yandex-sans" w:cs="Times New Roman"/>
                      <w:color w:val="000000"/>
                      <w:sz w:val="23"/>
                      <w:szCs w:val="23"/>
                      <w:lang w:eastAsia="ru-RU"/>
                    </w:rPr>
                  </w:pPr>
                </w:p>
              </w:tc>
            </w:tr>
            <w:tr w:rsidR="003C666E" w:rsidRPr="005A2AFB" w14:paraId="1FD48ACF" w14:textId="77777777" w:rsidTr="00414F2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DD4623" w14:textId="77777777" w:rsidR="003C666E" w:rsidRDefault="00FD2B50"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Лавров Д.С.</w:t>
                  </w:r>
                </w:p>
              </w:tc>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D897B6" w14:textId="77777777" w:rsidR="003C666E" w:rsidRDefault="00FD2B50" w:rsidP="00414F2C">
                  <w:pPr>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Специалист</w:t>
                  </w:r>
                  <w:r w:rsidR="003C666E">
                    <w:rPr>
                      <w:rFonts w:ascii="yandex-sans" w:eastAsia="Times New Roman" w:hAnsi="yandex-sans" w:cs="Times New Roman"/>
                      <w:color w:val="000000"/>
                      <w:sz w:val="23"/>
                      <w:szCs w:val="23"/>
                      <w:lang w:eastAsia="ru-RU"/>
                    </w:rPr>
                    <w:t xml:space="preserve"> отдел</w:t>
                  </w:r>
                  <w:r w:rsidR="00A46915">
                    <w:rPr>
                      <w:rFonts w:ascii="yandex-sans" w:eastAsia="Times New Roman" w:hAnsi="yandex-sans" w:cs="Times New Roman"/>
                      <w:color w:val="000000"/>
                      <w:sz w:val="23"/>
                      <w:szCs w:val="23"/>
                      <w:lang w:eastAsia="ru-RU"/>
                    </w:rPr>
                    <w:t>а</w:t>
                  </w:r>
                  <w:r w:rsidR="003C666E">
                    <w:rPr>
                      <w:rFonts w:ascii="yandex-sans" w:eastAsia="Times New Roman" w:hAnsi="yandex-sans" w:cs="Times New Roman"/>
                      <w:color w:val="000000"/>
                      <w:sz w:val="23"/>
                      <w:szCs w:val="23"/>
                      <w:lang w:eastAsia="ru-RU"/>
                    </w:rPr>
                    <w:t xml:space="preserve">  строительства, транспорта и ЖКХ</w:t>
                  </w:r>
                </w:p>
              </w:tc>
              <w:tc>
                <w:tcPr>
                  <w:tcW w:w="25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109A4" w14:textId="77777777" w:rsidR="003C666E" w:rsidRDefault="003C666E" w:rsidP="00414F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Член комиссии </w:t>
                  </w:r>
                </w:p>
              </w:tc>
              <w:tc>
                <w:tcPr>
                  <w:tcW w:w="1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1BC155" w14:textId="77777777" w:rsidR="003C666E" w:rsidRPr="005A2AFB" w:rsidRDefault="003C666E" w:rsidP="00414F2C">
                  <w:pPr>
                    <w:spacing w:after="0" w:line="240" w:lineRule="auto"/>
                    <w:rPr>
                      <w:rFonts w:ascii="yandex-sans" w:eastAsia="Times New Roman" w:hAnsi="yandex-sans" w:cs="Times New Roman"/>
                      <w:color w:val="000000"/>
                      <w:sz w:val="23"/>
                      <w:szCs w:val="23"/>
                      <w:lang w:eastAsia="ru-RU"/>
                    </w:rPr>
                  </w:pPr>
                </w:p>
              </w:tc>
            </w:tr>
          </w:tbl>
          <w:p w14:paraId="37DDF221" w14:textId="77777777"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89EA80A" w14:textId="77777777" w:rsidR="00374435" w:rsidRPr="005A2AFB"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14:paraId="59A16F7B" w14:textId="77777777" w:rsidR="00374435" w:rsidRPr="005A2AFB" w:rsidRDefault="00374435" w:rsidP="0037443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13EB872" w14:textId="77777777"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7E36C36E" w14:textId="77777777" w:rsidR="00374435" w:rsidRDefault="00374435" w:rsidP="0037443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15F440E2" w14:textId="77777777" w:rsidR="00374435" w:rsidRDefault="00374435" w:rsidP="005A2A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5669E38F" w14:textId="77777777" w:rsidR="005A2AFB" w:rsidRPr="005A2AFB" w:rsidRDefault="00374435" w:rsidP="005A2A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bl>
    <w:p w14:paraId="7213A3D5"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6812427"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354DD16"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9B264A3"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BCBC4A4" w14:textId="77777777" w:rsidR="00513704" w:rsidRDefault="00513704"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3439221" w14:textId="77777777" w:rsidR="00513704" w:rsidRDefault="00513704" w:rsidP="0051370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УТВЕРЖДЕНО</w:t>
      </w:r>
      <w:r>
        <w:rPr>
          <w:rFonts w:ascii="Times New Roman" w:eastAsia="Times New Roman" w:hAnsi="Times New Roman" w:cs="Times New Roman"/>
          <w:color w:val="000000"/>
          <w:sz w:val="24"/>
          <w:szCs w:val="24"/>
          <w:lang w:eastAsia="ru-RU"/>
        </w:rPr>
        <w:t xml:space="preserve">                                                                                                Приложение № 2</w:t>
      </w:r>
    </w:p>
    <w:p w14:paraId="3249F1ED" w14:textId="77777777" w:rsidR="00513704"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w:t>
      </w:r>
      <w:r>
        <w:rPr>
          <w:rFonts w:ascii="Times New Roman" w:eastAsia="Times New Roman" w:hAnsi="Times New Roman" w:cs="Times New Roman"/>
          <w:color w:val="000000"/>
          <w:sz w:val="24"/>
          <w:szCs w:val="24"/>
          <w:lang w:eastAsia="ru-RU"/>
        </w:rPr>
        <w:t xml:space="preserve">______________/И.Н.Жильцова                </w:t>
      </w:r>
      <w:r w:rsidR="00FE2755">
        <w:rPr>
          <w:rFonts w:ascii="Times New Roman" w:eastAsia="Times New Roman" w:hAnsi="Times New Roman" w:cs="Times New Roman"/>
          <w:color w:val="000000"/>
          <w:sz w:val="24"/>
          <w:szCs w:val="24"/>
          <w:lang w:eastAsia="ru-RU"/>
        </w:rPr>
        <w:t xml:space="preserve">          к</w:t>
      </w:r>
      <w:r w:rsidR="00FD2B50">
        <w:rPr>
          <w:rFonts w:ascii="Times New Roman" w:eastAsia="Times New Roman" w:hAnsi="Times New Roman" w:cs="Times New Roman"/>
          <w:color w:val="000000"/>
          <w:sz w:val="24"/>
          <w:szCs w:val="24"/>
          <w:lang w:eastAsia="ru-RU"/>
        </w:rPr>
        <w:t xml:space="preserve"> постановлению от «31» мая  2023</w:t>
      </w:r>
      <w:r w:rsidR="00913965">
        <w:rPr>
          <w:rFonts w:ascii="Times New Roman" w:eastAsia="Times New Roman" w:hAnsi="Times New Roman" w:cs="Times New Roman"/>
          <w:color w:val="000000"/>
          <w:sz w:val="24"/>
          <w:szCs w:val="24"/>
          <w:lang w:eastAsia="ru-RU"/>
        </w:rPr>
        <w:t xml:space="preserve"> г</w:t>
      </w:r>
    </w:p>
    <w:p w14:paraId="59D2E730" w14:textId="77777777" w:rsidR="00513704"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D2B50">
        <w:rPr>
          <w:rFonts w:ascii="Times New Roman" w:eastAsia="Times New Roman" w:hAnsi="Times New Roman" w:cs="Times New Roman"/>
          <w:color w:val="000000"/>
          <w:sz w:val="24"/>
          <w:szCs w:val="24"/>
          <w:lang w:eastAsia="ru-RU"/>
        </w:rPr>
        <w:t xml:space="preserve">                         № 94</w:t>
      </w:r>
    </w:p>
    <w:p w14:paraId="0AFC1154" w14:textId="77777777" w:rsidR="005A2AFB" w:rsidRPr="005A2AFB" w:rsidRDefault="00513704" w:rsidP="0051370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2AFB" w:rsidRPr="005A2AFB">
        <w:rPr>
          <w:rFonts w:ascii="Times New Roman" w:eastAsia="Times New Roman" w:hAnsi="Times New Roman" w:cs="Times New Roman"/>
          <w:color w:val="000000"/>
          <w:sz w:val="24"/>
          <w:szCs w:val="24"/>
          <w:lang w:eastAsia="ru-RU"/>
        </w:rPr>
        <w:t>ПОЛОЖЕНИЕ</w:t>
      </w:r>
    </w:p>
    <w:p w14:paraId="033184C8" w14:textId="77777777" w:rsidR="00513704" w:rsidRPr="005A2AFB" w:rsidRDefault="00513704" w:rsidP="0051370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приемочной комиссии</w:t>
      </w:r>
    </w:p>
    <w:p w14:paraId="1DBFA827"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14:paraId="5CA29C30"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1. Общие положения</w:t>
      </w:r>
    </w:p>
    <w:p w14:paraId="654EBADF" w14:textId="77777777" w:rsidR="005A2AFB" w:rsidRPr="005A2AFB" w:rsidRDefault="005A2AFB" w:rsidP="005A2A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1.1. Положением о приемочной комиссии регулируются организация деятельности комиссии, работа комиссии.</w:t>
      </w:r>
    </w:p>
    <w:p w14:paraId="1863EA43" w14:textId="77777777" w:rsidR="005A2AFB" w:rsidRPr="005A2AFB" w:rsidRDefault="005A2AFB" w:rsidP="005A2AFB">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1.2. 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w:t>
      </w:r>
    </w:p>
    <w:p w14:paraId="4C1EB95F" w14:textId="77777777" w:rsidR="005A2AFB" w:rsidRPr="005A2AFB" w:rsidRDefault="005A2AFB" w:rsidP="005A2AFB">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1.3. Приемка поставленного товара, выполненной работы, оказанной услуги в целом или отдельных этапов осуществляется приемочной комиссией в соответствии с законодательством Российской Федерации и настоящим Положением.</w:t>
      </w:r>
    </w:p>
    <w:p w14:paraId="51BA51B8"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2. Задачи и функции приемочной комиссии</w:t>
      </w:r>
    </w:p>
    <w:p w14:paraId="73DDE25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 </w:t>
      </w:r>
      <w:bookmarkStart w:id="0" w:name="sub_2"/>
      <w:r w:rsidRPr="005A2AFB">
        <w:rPr>
          <w:rFonts w:ascii="Times New Roman" w:eastAsia="Times New Roman" w:hAnsi="Times New Roman" w:cs="Times New Roman"/>
          <w:color w:val="000000"/>
          <w:sz w:val="24"/>
          <w:szCs w:val="24"/>
          <w:lang w:eastAsia="ru-RU"/>
        </w:rPr>
        <w:t>Основными задачами приемочной комиссии являются:</w:t>
      </w:r>
      <w:bookmarkEnd w:id="0"/>
    </w:p>
    <w:p w14:paraId="2242513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2.1.1.установление соответствия поставленных товаров (работ, услуг) условиям и требованиям заключенного контракта;</w:t>
      </w:r>
    </w:p>
    <w:p w14:paraId="6533A5B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2.1.2.​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14:paraId="096A4B49"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2.1.3.​ защита Заказчика от действий недобросовестных поставщиков (подрядчиков, исполнителей);</w:t>
      </w:r>
    </w:p>
    <w:p w14:paraId="4DD6DA27"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2.1.4.​  содействие в предотвращении злоупотреблений при приемке товаров, работ, услуг;</w:t>
      </w:r>
    </w:p>
    <w:p w14:paraId="467BF192"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2.1.5.​ подготовка отчетных материалов о работе приемочной комиссии;</w:t>
      </w:r>
    </w:p>
    <w:p w14:paraId="1BEF3AF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2.1.6.​ </w:t>
      </w:r>
      <w:bookmarkStart w:id="1" w:name="sub_10213"/>
      <w:r w:rsidRPr="005A2AFB">
        <w:rPr>
          <w:rFonts w:ascii="Times New Roman" w:eastAsia="Times New Roman" w:hAnsi="Times New Roman" w:cs="Times New Roman"/>
          <w:color w:val="000000"/>
          <w:sz w:val="24"/>
          <w:szCs w:val="24"/>
          <w:lang w:eastAsia="ru-RU"/>
        </w:rPr>
        <w:t> предотвращение злоупотреблений при приемке товаров, работ, услуг.</w:t>
      </w:r>
      <w:bookmarkEnd w:id="1"/>
    </w:p>
    <w:p w14:paraId="43B6EAA7"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 Для выполнения поставленных задач приемочная комиссия реализует следующие функции:</w:t>
      </w:r>
    </w:p>
    <w:p w14:paraId="5B54F457"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lastRenderedPageBreak/>
        <w:t>2.2.2.​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14:paraId="652E881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2.2.3.​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регистрационные удостоверения,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(если такие требования установлены), а также устанавливает наличие предусмотренного условиями контракта количества экземпляров и копий отчетных документов и материалов;</w:t>
      </w:r>
    </w:p>
    <w:p w14:paraId="4528D0E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2.2.4.​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14:paraId="49E3C866"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2.2.5.​ по результатам проведенной приемки товаров (работ, услуг) в случае их соответствия условиям контракта составляет документ о приемке (акт приемки товаров (работ, услуг)).</w:t>
      </w:r>
    </w:p>
    <w:p w14:paraId="428BC2A7"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t>3. Приемочная комиссия</w:t>
      </w:r>
    </w:p>
    <w:p w14:paraId="06B75318"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3.1. Состав приемочной комиссии формируется из должностных лиц Заказчика.</w:t>
      </w:r>
    </w:p>
    <w:p w14:paraId="41FB6BB4"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3.2. Персональный состав приемочно</w:t>
      </w:r>
      <w:r w:rsidR="00513704">
        <w:rPr>
          <w:rFonts w:ascii="Times New Roman" w:eastAsia="Times New Roman" w:hAnsi="Times New Roman" w:cs="Times New Roman"/>
          <w:color w:val="000000"/>
          <w:sz w:val="24"/>
          <w:szCs w:val="24"/>
          <w:lang w:eastAsia="ru-RU"/>
        </w:rPr>
        <w:t xml:space="preserve">й комиссии утверждается постановлением </w:t>
      </w:r>
      <w:r w:rsidRPr="005A2AFB">
        <w:rPr>
          <w:rFonts w:ascii="Times New Roman" w:eastAsia="Times New Roman" w:hAnsi="Times New Roman" w:cs="Times New Roman"/>
          <w:color w:val="000000"/>
          <w:sz w:val="24"/>
          <w:szCs w:val="24"/>
          <w:lang w:eastAsia="ru-RU"/>
        </w:rPr>
        <w:t xml:space="preserve"> руководителя Заказчика.</w:t>
      </w:r>
    </w:p>
    <w:p w14:paraId="655FA3C4"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3.3. Возглавляет приемочную комиссию и организует ее работу председатель приемочной комиссии, а в период его отсутствия – член приемочной комиссии, на которого Заказчиком будут возложены соответствующие обязанности.</w:t>
      </w:r>
    </w:p>
    <w:p w14:paraId="211A8C11"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3.4. Членами комиссии являются:</w:t>
      </w:r>
    </w:p>
    <w:p w14:paraId="127C374E" w14:textId="77777777" w:rsidR="005A2AFB" w:rsidRPr="005A2AFB" w:rsidRDefault="00513704"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определенные постановлением </w:t>
      </w:r>
      <w:r w:rsidR="005A2AFB" w:rsidRPr="005A2AFB">
        <w:rPr>
          <w:rFonts w:ascii="Times New Roman" w:eastAsia="Times New Roman" w:hAnsi="Times New Roman" w:cs="Times New Roman"/>
          <w:color w:val="000000"/>
          <w:sz w:val="24"/>
          <w:szCs w:val="24"/>
          <w:lang w:eastAsia="ru-RU"/>
        </w:rPr>
        <w:t xml:space="preserve"> работники Заказчика, действующие в комиссии на постоянной основе;</w:t>
      </w:r>
    </w:p>
    <w:p w14:paraId="4262579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независимые эксперты, привлекаемые для оценки соответствия поставленных товаров, выполненных работ, оказанных услуг требованиям контракта и законодательства Российской Федерации (по согласованию);</w:t>
      </w:r>
    </w:p>
    <w:p w14:paraId="51C82FA6"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 иные лица, обладающие специальными знаниями, относящимися к объекту закупки (по согласованию).</w:t>
      </w:r>
    </w:p>
    <w:p w14:paraId="07D8D8B0"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3.5. Комиссия правомочна осуществлять свои функции в случае присутствия не менее трех членов приемочной комиссии.</w:t>
      </w:r>
    </w:p>
    <w:p w14:paraId="24FD8233" w14:textId="77777777" w:rsidR="00FD2B50" w:rsidRDefault="00FD2B50"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b/>
          <w:bCs/>
          <w:color w:val="26282F"/>
          <w:sz w:val="24"/>
          <w:szCs w:val="24"/>
          <w:lang w:eastAsia="ru-RU"/>
        </w:rPr>
      </w:pPr>
      <w:bookmarkStart w:id="2" w:name="sub_1400"/>
    </w:p>
    <w:p w14:paraId="2C78A317" w14:textId="77777777" w:rsidR="00FD2B50" w:rsidRDefault="00FD2B50"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b/>
          <w:bCs/>
          <w:color w:val="26282F"/>
          <w:sz w:val="24"/>
          <w:szCs w:val="24"/>
          <w:lang w:eastAsia="ru-RU"/>
        </w:rPr>
      </w:pPr>
    </w:p>
    <w:p w14:paraId="2B15648D" w14:textId="77777777" w:rsidR="005A2AFB" w:rsidRPr="005A2AFB" w:rsidRDefault="005A2AFB" w:rsidP="005A2AFB">
      <w:pPr>
        <w:shd w:val="clear" w:color="auto" w:fill="FFFFFF"/>
        <w:spacing w:before="100" w:beforeAutospacing="1" w:after="100" w:afterAutospacing="1" w:line="240" w:lineRule="auto"/>
        <w:ind w:firstLine="850"/>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26282F"/>
          <w:sz w:val="24"/>
          <w:szCs w:val="24"/>
          <w:lang w:eastAsia="ru-RU"/>
        </w:rPr>
        <w:lastRenderedPageBreak/>
        <w:t>4. Порядок осуществления приемки товаров, работ, услуг</w:t>
      </w:r>
      <w:bookmarkEnd w:id="2"/>
    </w:p>
    <w:p w14:paraId="6EBF3BB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 w:name="sub_1041"/>
      <w:r w:rsidRPr="005A2AFB">
        <w:rPr>
          <w:rFonts w:ascii="Times New Roman" w:eastAsia="Times New Roman" w:hAnsi="Times New Roman" w:cs="Times New Roman"/>
          <w:color w:val="000000"/>
          <w:sz w:val="24"/>
          <w:szCs w:val="24"/>
          <w:lang w:eastAsia="ru-RU"/>
        </w:rPr>
        <w:t>4.1. </w:t>
      </w:r>
      <w:bookmarkStart w:id="4" w:name="sub_1042"/>
      <w:bookmarkEnd w:id="3"/>
      <w:r w:rsidRPr="005A2AFB">
        <w:rPr>
          <w:rFonts w:ascii="Times New Roman" w:eastAsia="Times New Roman" w:hAnsi="Times New Roman" w:cs="Times New Roman"/>
          <w:color w:val="000000"/>
          <w:sz w:val="24"/>
          <w:szCs w:val="24"/>
          <w:lang w:eastAsia="ru-RU"/>
        </w:rPr>
        <w:t>Заказчик обязан создать условия для обеспечения приемки товара, работ, услуг.</w:t>
      </w:r>
      <w:bookmarkEnd w:id="4"/>
    </w:p>
    <w:p w14:paraId="39634BD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5" w:name="sub_1043"/>
      <w:r w:rsidRPr="005A2AFB">
        <w:rPr>
          <w:rFonts w:ascii="Times New Roman" w:eastAsia="Times New Roman" w:hAnsi="Times New Roman" w:cs="Times New Roman"/>
          <w:color w:val="000000"/>
          <w:sz w:val="24"/>
          <w:szCs w:val="24"/>
          <w:lang w:eastAsia="ru-RU"/>
        </w:rPr>
        <w:t>4.2. Поставщик (исполнитель,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 оказания услуг, предусмотренные контрактом.</w:t>
      </w:r>
      <w:bookmarkEnd w:id="5"/>
    </w:p>
    <w:p w14:paraId="3161B8A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6" w:name="sub_1044"/>
      <w:r w:rsidRPr="005A2AFB">
        <w:rPr>
          <w:rFonts w:ascii="Times New Roman" w:eastAsia="Times New Roman" w:hAnsi="Times New Roman" w:cs="Times New Roman"/>
          <w:color w:val="000000"/>
          <w:sz w:val="24"/>
          <w:szCs w:val="24"/>
          <w:lang w:eastAsia="ru-RU"/>
        </w:rPr>
        <w:t>4.3.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имеет право проводить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специалисты.</w:t>
      </w:r>
      <w:bookmarkEnd w:id="6"/>
    </w:p>
    <w:p w14:paraId="0CF5729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7" w:name="sub_1047"/>
      <w:r w:rsidRPr="005A2AFB">
        <w:rPr>
          <w:rFonts w:ascii="Times New Roman" w:eastAsia="Times New Roman" w:hAnsi="Times New Roman" w:cs="Times New Roman"/>
          <w:color w:val="000000"/>
          <w:sz w:val="24"/>
          <w:szCs w:val="24"/>
          <w:lang w:eastAsia="ru-RU"/>
        </w:rPr>
        <w:t>4.4. Если иное не предусмотрено контрактом, поставщик (подрядчик, исполнитель) обязан за день до дня поставки товара, дня окончания выполнения работ, оказания услуг, установленных контрактом, известить Заказчика о дате и точном времени поставки товара, сдачи выполнения работ, оказания услуг (этапа исполнения контракта) путем направления Заказчику заявки на приемку товара, работ, услуг. При поступлении указанной заявки от поставщика (подрядчика, исполнителя), сотрудник контрактной службы уведомляет председателя и членов приемочной комиссии о дате и точном времени поставки товара, сдачи выполнения работ, оказания услуг.</w:t>
      </w:r>
      <w:bookmarkEnd w:id="7"/>
    </w:p>
    <w:p w14:paraId="3F3A3D8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8" w:name="sub_1048"/>
      <w:r w:rsidRPr="005A2AFB">
        <w:rPr>
          <w:rFonts w:ascii="Times New Roman" w:eastAsia="Times New Roman" w:hAnsi="Times New Roman" w:cs="Times New Roman"/>
          <w:color w:val="000000"/>
          <w:sz w:val="24"/>
          <w:szCs w:val="24"/>
          <w:lang w:eastAsia="ru-RU"/>
        </w:rPr>
        <w:t>4.5. </w:t>
      </w:r>
      <w:bookmarkStart w:id="9" w:name="sub_1049"/>
      <w:bookmarkEnd w:id="8"/>
      <w:r w:rsidRPr="005A2AFB">
        <w:rPr>
          <w:rFonts w:ascii="Times New Roman" w:eastAsia="Times New Roman" w:hAnsi="Times New Roman" w:cs="Times New Roman"/>
          <w:color w:val="000000"/>
          <w:sz w:val="24"/>
          <w:szCs w:val="24"/>
          <w:lang w:eastAsia="ru-RU"/>
        </w:rPr>
        <w:t>Если иное не предусмотрено контрактом, поставщик (подрядчик, исполнитель) обязан направить своего представителя, компетентного в вопросах определения количества (объема), комплектности и качества товара, работ, услуг действующего на основании доверенности с правом подписи документов, сопровождающих приемку товара, работ, услуг, в т.ч. экспертизу товара, и получения документов от Заказчика, в т.ч. писем, уведомлений, претензий, мотивированных отказов. Комиссия вправе обращаться к представителю поставщика (подрядчика, исполнителя) для получения разъяснений по вопросам соответствия товара, работ, услуг требованиям контракта.</w:t>
      </w:r>
      <w:bookmarkEnd w:id="9"/>
    </w:p>
    <w:p w14:paraId="385878F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0" w:name="sub_1410"/>
      <w:r w:rsidRPr="005A2AFB">
        <w:rPr>
          <w:rFonts w:ascii="Times New Roman" w:eastAsia="Times New Roman" w:hAnsi="Times New Roman" w:cs="Times New Roman"/>
          <w:color w:val="000000"/>
          <w:sz w:val="24"/>
          <w:szCs w:val="24"/>
          <w:lang w:eastAsia="ru-RU"/>
        </w:rPr>
        <w:t>4.6. Если иное не предусмотрено контрактом, приемка товаров, работ, услуг осуществляется в два этапа.</w:t>
      </w:r>
      <w:bookmarkEnd w:id="10"/>
    </w:p>
    <w:p w14:paraId="352518F6"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1" w:name="sub_14101"/>
      <w:r w:rsidRPr="005A2AFB">
        <w:rPr>
          <w:rFonts w:ascii="Times New Roman" w:eastAsia="Times New Roman" w:hAnsi="Times New Roman" w:cs="Times New Roman"/>
          <w:color w:val="000000"/>
          <w:sz w:val="24"/>
          <w:szCs w:val="24"/>
          <w:lang w:eastAsia="ru-RU"/>
        </w:rPr>
        <w:t>4.6.1. На первом этапе комиссия осуществляет приемку товаров, работ, услуг по количеству, ассортименту, комплектности и т.д. на основании сопроводительных документов на товары, работы, услуги.</w:t>
      </w:r>
      <w:bookmarkEnd w:id="11"/>
    </w:p>
    <w:p w14:paraId="6B3B538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2" w:name="sub_14102"/>
      <w:r w:rsidRPr="005A2AFB">
        <w:rPr>
          <w:rFonts w:ascii="Times New Roman" w:eastAsia="Times New Roman" w:hAnsi="Times New Roman" w:cs="Times New Roman"/>
          <w:color w:val="000000"/>
          <w:sz w:val="24"/>
          <w:szCs w:val="24"/>
          <w:lang w:eastAsia="ru-RU"/>
        </w:rPr>
        <w:t>4.6.2. Приемка товаров по первому этапу проводится начиная со дня и времени поставки товара, указанным в заявке поставщика. Приемка выполненных работ, оказанных услуг по первому этапу проводится, начиная со дня окончания выполнения работ, оказания услуг, установленного контрактом и указанным в заявке исполнителя, подрядчика. Срок проведения приемки товара, работ, услуг по первому этапу не может превышать трех рабочих дней со дня начала поставки товара, срока окончания выполнения работ, оказания услуг, установленных контрактом.</w:t>
      </w:r>
      <w:bookmarkEnd w:id="12"/>
    </w:p>
    <w:p w14:paraId="5E0165A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3" w:name="sub_141021"/>
      <w:r w:rsidRPr="005A2AFB">
        <w:rPr>
          <w:rFonts w:ascii="Times New Roman" w:eastAsia="Times New Roman" w:hAnsi="Times New Roman" w:cs="Times New Roman"/>
          <w:color w:val="000000"/>
          <w:sz w:val="24"/>
          <w:szCs w:val="24"/>
          <w:lang w:eastAsia="ru-RU"/>
        </w:rPr>
        <w:lastRenderedPageBreak/>
        <w:t>4.6.2.1. Приемка товара, выполненных работ, оказанных услуг может проводится в один этап.</w:t>
      </w:r>
      <w:bookmarkEnd w:id="13"/>
    </w:p>
    <w:p w14:paraId="76A55CE8"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4" w:name="sub_14103"/>
      <w:r w:rsidRPr="005A2AFB">
        <w:rPr>
          <w:rFonts w:ascii="Times New Roman" w:eastAsia="Times New Roman" w:hAnsi="Times New Roman" w:cs="Times New Roman"/>
          <w:color w:val="000000"/>
          <w:sz w:val="24"/>
          <w:szCs w:val="24"/>
          <w:lang w:eastAsia="ru-RU"/>
        </w:rPr>
        <w:t>4.6.3. В случае обнаружения несоответствия товара, работ, услуг по количеству, ассортименту, комплектности и т.д., комиссия обязана документально зафиксировать данный факт в Акте несоответствия товара, работ, услуг по первому этапу. К Акту несоответствия по первому этапу прикладываются:</w:t>
      </w:r>
      <w:bookmarkEnd w:id="14"/>
    </w:p>
    <w:p w14:paraId="40EA14AF"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5" w:name="sub_14131"/>
      <w:r w:rsidRPr="005A2AFB">
        <w:rPr>
          <w:rFonts w:ascii="Times New Roman" w:eastAsia="Times New Roman" w:hAnsi="Times New Roman" w:cs="Times New Roman"/>
          <w:color w:val="000000"/>
          <w:sz w:val="24"/>
          <w:szCs w:val="24"/>
          <w:lang w:eastAsia="ru-RU"/>
        </w:rPr>
        <w:t>а)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w:t>
      </w:r>
      <w:bookmarkEnd w:id="15"/>
    </w:p>
    <w:p w14:paraId="6F2866B2"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6" w:name="sub_14132"/>
      <w:r w:rsidRPr="005A2AFB">
        <w:rPr>
          <w:rFonts w:ascii="Times New Roman" w:eastAsia="Times New Roman" w:hAnsi="Times New Roman" w:cs="Times New Roman"/>
          <w:color w:val="000000"/>
          <w:sz w:val="24"/>
          <w:szCs w:val="24"/>
          <w:lang w:eastAsia="ru-RU"/>
        </w:rPr>
        <w:t>б) прочие документы, свидетельствующие о недостаче товаров (отсутствии отдельных видов работ, услуг).</w:t>
      </w:r>
      <w:bookmarkEnd w:id="16"/>
    </w:p>
    <w:p w14:paraId="7BF8B4C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4.6.4. Акт несоответствия товара по первому этапу подписывается всеми членами комиссии и передается Заказчику в течение одного рабочего дня после установления факта несоответствия товара, работ, услуг по количеству, ассортименту и (или) комплектности требованиям контракта.</w:t>
      </w:r>
    </w:p>
    <w:p w14:paraId="0F3CD2F3"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7" w:name="sub_14104"/>
      <w:r w:rsidRPr="005A2AFB">
        <w:rPr>
          <w:rFonts w:ascii="Times New Roman" w:eastAsia="Times New Roman" w:hAnsi="Times New Roman" w:cs="Times New Roman"/>
          <w:color w:val="000000"/>
          <w:sz w:val="24"/>
          <w:szCs w:val="24"/>
          <w:lang w:eastAsia="ru-RU"/>
        </w:rPr>
        <w:t>4.7. В случае установления несоответствия товара, работ, услуг по количеству, ассортименту, комплектности и т.д., направление комиссией Заказчику Акта несоответствия по первому этапу приостанавливает приемку до устранения поставщиком (исполнителем, подрядчиком) указанных несоответствий в срок, установленный контрактом.</w:t>
      </w:r>
      <w:bookmarkEnd w:id="17"/>
    </w:p>
    <w:p w14:paraId="2B7569D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8" w:name="sub_1411"/>
      <w:r w:rsidRPr="005A2AFB">
        <w:rPr>
          <w:rFonts w:ascii="Times New Roman" w:eastAsia="Times New Roman" w:hAnsi="Times New Roman" w:cs="Times New Roman"/>
          <w:color w:val="000000"/>
          <w:sz w:val="24"/>
          <w:szCs w:val="24"/>
          <w:lang w:eastAsia="ru-RU"/>
        </w:rPr>
        <w:t>4.8. На втором этапе комиссия осуществляет проверку качества товара (маркировки, тары, упаковки и т.д. поставленного товара), работ, услуг установленным в контракте требованиям.</w:t>
      </w:r>
      <w:bookmarkEnd w:id="18"/>
    </w:p>
    <w:p w14:paraId="526AA52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19" w:name="sub_14111"/>
      <w:r w:rsidRPr="005A2AFB">
        <w:rPr>
          <w:rFonts w:ascii="Times New Roman" w:eastAsia="Times New Roman" w:hAnsi="Times New Roman" w:cs="Times New Roman"/>
          <w:color w:val="000000"/>
          <w:sz w:val="24"/>
          <w:szCs w:val="24"/>
          <w:lang w:eastAsia="ru-RU"/>
        </w:rPr>
        <w:t>4.8.1. Комиссия вправе осуществить выборочную или сплошную проверку качества поставленного товара. В случае, если при осуществлении выборочной проверки обнаружен товар (часть товара) качество которых не соответствует требованиям контракта, результаты такой проверки распространяются на всю поставку.</w:t>
      </w:r>
      <w:bookmarkEnd w:id="19"/>
    </w:p>
    <w:p w14:paraId="604F1559"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0" w:name="sub_14112"/>
      <w:r w:rsidRPr="005A2AFB">
        <w:rPr>
          <w:rFonts w:ascii="Times New Roman" w:eastAsia="Times New Roman" w:hAnsi="Times New Roman" w:cs="Times New Roman"/>
          <w:color w:val="000000"/>
          <w:sz w:val="24"/>
          <w:szCs w:val="24"/>
          <w:lang w:eastAsia="ru-RU"/>
        </w:rPr>
        <w:t>4.8.2. Проверка качества товаров выборочным методом, с распространением результатов проверки на весь товар, допускается в случаях, если иное не предусмотрено условиями контракта, а также требованиями нормативно-технической документации на товар. Для проведения выборочной проверки качества товаров комиссией случайным образом отбирается не менее трех экземпляров товара по каждому наименованию. Если имеются требования по отбору, содержащиеся в нормативно-технической документации на товар, то количество товара отбирается в соответствии с этими требованиями.</w:t>
      </w:r>
      <w:bookmarkEnd w:id="20"/>
    </w:p>
    <w:p w14:paraId="54F2D00C"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1" w:name="sub_14113"/>
      <w:r w:rsidRPr="005A2AFB">
        <w:rPr>
          <w:rFonts w:ascii="Times New Roman" w:eastAsia="Times New Roman" w:hAnsi="Times New Roman" w:cs="Times New Roman"/>
          <w:color w:val="000000"/>
          <w:sz w:val="24"/>
          <w:szCs w:val="24"/>
          <w:lang w:eastAsia="ru-RU"/>
        </w:rPr>
        <w:t>4.8.3. При сплошной проверке качества товаров проверке подлежит каждая единица товара.</w:t>
      </w:r>
      <w:bookmarkEnd w:id="21"/>
    </w:p>
    <w:p w14:paraId="0224389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2" w:name="sub_14114"/>
      <w:r w:rsidRPr="005A2AFB">
        <w:rPr>
          <w:rFonts w:ascii="Times New Roman" w:eastAsia="Times New Roman" w:hAnsi="Times New Roman" w:cs="Times New Roman"/>
          <w:color w:val="000000"/>
          <w:sz w:val="24"/>
          <w:szCs w:val="24"/>
          <w:lang w:eastAsia="ru-RU"/>
        </w:rPr>
        <w:t xml:space="preserve">4.8.4. Комиссия также проводит проверку наличия сопроводительных документов на товар, удостоверяющих качество (технический паспорт, сертификат, удостоверение о качестве, санитарно-эпидемиологическое заключение и (или) иные документы, если предоставление таких документов требуется в соответствии с условиями контракта). Также комиссия проверяет наличие копии документов, подтверждающих соответствие товара требованиям, установленным в соответствии с законодательством Российской </w:t>
      </w:r>
      <w:r w:rsidRPr="005A2AFB">
        <w:rPr>
          <w:rFonts w:ascii="Times New Roman" w:eastAsia="Times New Roman" w:hAnsi="Times New Roman" w:cs="Times New Roman"/>
          <w:color w:val="000000"/>
          <w:sz w:val="24"/>
          <w:szCs w:val="24"/>
          <w:lang w:eastAsia="ru-RU"/>
        </w:rPr>
        <w:lastRenderedPageBreak/>
        <w:t>Федерации (при наличии в соответствии с законодательством Российской Федерации данных требований к указанным товару), если в соответствии с законодательством Российской Федерации такие документы передаются вместе с товаром.</w:t>
      </w:r>
      <w:bookmarkEnd w:id="22"/>
    </w:p>
    <w:p w14:paraId="429C1010"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3" w:name="sub_14118"/>
      <w:r w:rsidRPr="005A2AFB">
        <w:rPr>
          <w:rFonts w:ascii="Times New Roman" w:eastAsia="Times New Roman" w:hAnsi="Times New Roman" w:cs="Times New Roman"/>
          <w:color w:val="000000"/>
          <w:sz w:val="24"/>
          <w:szCs w:val="24"/>
          <w:lang w:eastAsia="ru-RU"/>
        </w:rPr>
        <w:t>4.8.5. В случае проведения экспертизы товара, работ, услуг экспертами, экспертными организациями Заказчик обязан продлить срок приемки товара на срок такой экспертизы либо, если у Заказчика согласно условиям контракта отсутствует право продления срока приемки товара на срок проведения экспертизы, Заказчик обязан создать условия для решения о приемке товара или отказа от приемки товара в срок установленный контрактом.</w:t>
      </w:r>
      <w:bookmarkEnd w:id="23"/>
    </w:p>
    <w:p w14:paraId="7820FE6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4" w:name="sub_14119"/>
      <w:r w:rsidRPr="005A2AFB">
        <w:rPr>
          <w:rFonts w:ascii="Times New Roman" w:eastAsia="Times New Roman" w:hAnsi="Times New Roman" w:cs="Times New Roman"/>
          <w:color w:val="000000"/>
          <w:sz w:val="24"/>
          <w:szCs w:val="24"/>
          <w:lang w:eastAsia="ru-RU"/>
        </w:rPr>
        <w:t>4.8.6. На втором этапе приемки товаров, работ, услуг при обнаружении в ходе сплошной или выборочной проверки качества товаров несоответствия качества, маркировки, тары, упаковки и т.д. поставленного товара установленным в контракте требованиям, составляется Акт несоответствия товара, работ, услуг по второму этапу. К Акту несоответствия товара, работ, услуг по второму этапу прикладываются:</w:t>
      </w:r>
      <w:bookmarkEnd w:id="24"/>
    </w:p>
    <w:p w14:paraId="24CD4017"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5" w:name="sub_141191"/>
      <w:r w:rsidRPr="005A2AFB">
        <w:rPr>
          <w:rFonts w:ascii="Times New Roman" w:eastAsia="Times New Roman" w:hAnsi="Times New Roman" w:cs="Times New Roman"/>
          <w:color w:val="000000"/>
          <w:sz w:val="24"/>
          <w:szCs w:val="24"/>
          <w:lang w:eastAsia="ru-RU"/>
        </w:rPr>
        <w:t>а) копии сопроводительных документов на товары, работы, услуги или сличительной ведомости (ведомости сверки фактического соответствия товаров с данными, указанными в документах предоставленных поставщиком (подрядчиком, исполнителем));</w:t>
      </w:r>
      <w:bookmarkEnd w:id="25"/>
    </w:p>
    <w:p w14:paraId="71207783"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6" w:name="sub_141192"/>
      <w:r w:rsidRPr="005A2AFB">
        <w:rPr>
          <w:rFonts w:ascii="Times New Roman" w:eastAsia="Times New Roman" w:hAnsi="Times New Roman" w:cs="Times New Roman"/>
          <w:color w:val="000000"/>
          <w:sz w:val="24"/>
          <w:szCs w:val="24"/>
          <w:lang w:eastAsia="ru-RU"/>
        </w:rPr>
        <w:t>б) заключения по результатам экспертизы товара, работ, услуг предложения экспертов, экспертных организаций, привлеченных для ее проведения.</w:t>
      </w:r>
      <w:bookmarkEnd w:id="26"/>
    </w:p>
    <w:p w14:paraId="0595CF89"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7" w:name="sub_141193"/>
      <w:r w:rsidRPr="005A2AFB">
        <w:rPr>
          <w:rFonts w:ascii="Times New Roman" w:eastAsia="Times New Roman" w:hAnsi="Times New Roman" w:cs="Times New Roman"/>
          <w:color w:val="000000"/>
          <w:sz w:val="24"/>
          <w:szCs w:val="24"/>
          <w:lang w:eastAsia="ru-RU"/>
        </w:rPr>
        <w:t>в) прочие документы, свидетельствующие о несоответствии качества товара, работ, услуг.</w:t>
      </w:r>
      <w:bookmarkEnd w:id="27"/>
    </w:p>
    <w:p w14:paraId="5F47607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4.8.7. Акт несоответствия товара, работ, услуг по второму этапу подписывается всеми членами комиссии и передается Заказчику в течение одного рабочего дня после установления факта несоответствия качества, маркировки, тары и (или) упаковки поставленного товара, работ, услуг установленным в контракте требованиям.</w:t>
      </w:r>
    </w:p>
    <w:p w14:paraId="504C505B"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8" w:name="sub_141111"/>
      <w:r w:rsidRPr="005A2AFB">
        <w:rPr>
          <w:rFonts w:ascii="Times New Roman" w:eastAsia="Times New Roman" w:hAnsi="Times New Roman" w:cs="Times New Roman"/>
          <w:color w:val="000000"/>
          <w:sz w:val="24"/>
          <w:szCs w:val="24"/>
          <w:lang w:eastAsia="ru-RU"/>
        </w:rPr>
        <w:t>4.9. После устранения поставщиком (исполнителем, подрядчиком) несоответствий, комиссия проводит повторную приемку товаров, работ, услуг по каждому этапу приемки соответственно.</w:t>
      </w:r>
      <w:bookmarkEnd w:id="28"/>
    </w:p>
    <w:p w14:paraId="1AB38376"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29" w:name="sub_141112"/>
      <w:r w:rsidRPr="005A2AFB">
        <w:rPr>
          <w:rFonts w:ascii="Times New Roman" w:eastAsia="Times New Roman" w:hAnsi="Times New Roman" w:cs="Times New Roman"/>
          <w:color w:val="000000"/>
          <w:sz w:val="24"/>
          <w:szCs w:val="24"/>
          <w:lang w:eastAsia="ru-RU"/>
        </w:rPr>
        <w:t>4.10. По результатам приемки товаров, работ, услуг в день ее окончания комиссией составляется Заключение о приемке товаров, работ, услуг по качеству. Указанное Заключение подписывается всеми членами комиссии и направляется на утверждение Заказчику.</w:t>
      </w:r>
      <w:bookmarkEnd w:id="29"/>
    </w:p>
    <w:p w14:paraId="73C6F585"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4.11. Приемочная комиссия принимает решения открытым голосованием, простым большинством голосов от общего числа присутствующих членов комиссии. В случае равенства голосов председатель приемочной комиссии имеет решающий голос.</w:t>
      </w:r>
    </w:p>
    <w:p w14:paraId="32C5DD3D"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Каждый из членов комиссии имеет право отразить в акте свое особое мнение в отношении приемки товара, работ, услуг.</w:t>
      </w:r>
    </w:p>
    <w:p w14:paraId="6BC5329E"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0" w:name="sub_1413"/>
      <w:r w:rsidRPr="005A2AFB">
        <w:rPr>
          <w:rFonts w:ascii="Times New Roman" w:eastAsia="Times New Roman" w:hAnsi="Times New Roman" w:cs="Times New Roman"/>
          <w:color w:val="000000"/>
          <w:sz w:val="24"/>
          <w:szCs w:val="24"/>
          <w:lang w:eastAsia="ru-RU"/>
        </w:rPr>
        <w:t>4.12. Акты и заключения, составленные в ходе приемки, оформляются в двух экземплярах, один из которых остается у Заказчика, второй - передается представителю поставщика (подрядчика, исполнителя).</w:t>
      </w:r>
      <w:bookmarkEnd w:id="30"/>
    </w:p>
    <w:p w14:paraId="0733BFDA"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bookmarkStart w:id="31" w:name="sub_1414"/>
      <w:r w:rsidRPr="005A2AFB">
        <w:rPr>
          <w:rFonts w:ascii="Times New Roman" w:eastAsia="Times New Roman" w:hAnsi="Times New Roman" w:cs="Times New Roman"/>
          <w:color w:val="000000"/>
          <w:sz w:val="24"/>
          <w:szCs w:val="24"/>
          <w:lang w:eastAsia="ru-RU"/>
        </w:rPr>
        <w:lastRenderedPageBreak/>
        <w:t>4.13. Акты и заключения, составленные в ходе приемки, подписываются всеми присутствующими членами комиссии с приложением заключения независимой экспертной организации (эксперта) (при наличии).</w:t>
      </w:r>
      <w:bookmarkEnd w:id="31"/>
    </w:p>
    <w:p w14:paraId="6753C9C3" w14:textId="77777777" w:rsidR="005A2AFB" w:rsidRPr="005A2AFB" w:rsidRDefault="005A2AFB" w:rsidP="005A2AFB">
      <w:pPr>
        <w:shd w:val="clear" w:color="auto" w:fill="FFFFFF"/>
        <w:spacing w:before="108" w:after="108" w:line="240" w:lineRule="auto"/>
        <w:ind w:firstLine="850"/>
        <w:jc w:val="center"/>
        <w:rPr>
          <w:rFonts w:ascii="Times New Roman" w:eastAsia="Times New Roman" w:hAnsi="Times New Roman" w:cs="Times New Roman"/>
          <w:color w:val="000000"/>
          <w:sz w:val="24"/>
          <w:szCs w:val="24"/>
          <w:lang w:eastAsia="ru-RU"/>
        </w:rPr>
      </w:pPr>
      <w:bookmarkStart w:id="32" w:name="sub_1600"/>
      <w:r w:rsidRPr="005A2AFB">
        <w:rPr>
          <w:rFonts w:ascii="Times New Roman" w:eastAsia="Times New Roman" w:hAnsi="Times New Roman" w:cs="Times New Roman"/>
          <w:b/>
          <w:bCs/>
          <w:color w:val="26282F"/>
          <w:sz w:val="24"/>
          <w:szCs w:val="24"/>
          <w:lang w:eastAsia="ru-RU"/>
        </w:rPr>
        <w:t>5. Ответственность</w:t>
      </w:r>
      <w:bookmarkEnd w:id="32"/>
    </w:p>
    <w:p w14:paraId="14702731" w14:textId="77777777" w:rsidR="005A2AFB" w:rsidRPr="005A2AFB" w:rsidRDefault="005A2AFB" w:rsidP="005A2AFB">
      <w:pPr>
        <w:shd w:val="clear" w:color="auto" w:fill="FFFFFF"/>
        <w:spacing w:before="100" w:beforeAutospacing="1" w:after="100" w:afterAutospacing="1" w:line="240" w:lineRule="auto"/>
        <w:ind w:firstLine="850"/>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Лица, осуществившие приемку товаров по количеству, ассортименту, комплектности и качеству несоответствующих установленным требованиям, несут ответственность, предусмотренную законодательством 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4"/>
        <w:gridCol w:w="4931"/>
      </w:tblGrid>
      <w:tr w:rsidR="005A2AFB" w:rsidRPr="005A2AFB" w14:paraId="6D7C5A7E" w14:textId="77777777" w:rsidTr="005A2AFB">
        <w:tc>
          <w:tcPr>
            <w:tcW w:w="4784" w:type="dxa"/>
            <w:shd w:val="clear" w:color="auto" w:fill="FFFFFF"/>
            <w:vAlign w:val="center"/>
            <w:hideMark/>
          </w:tcPr>
          <w:p w14:paraId="2D9C451D" w14:textId="77777777" w:rsidR="005A2AFB" w:rsidRPr="005A2AFB" w:rsidRDefault="005A2AFB" w:rsidP="005A2AFB">
            <w:pPr>
              <w:spacing w:after="0" w:line="240" w:lineRule="auto"/>
              <w:rPr>
                <w:rFonts w:ascii="yandex-sans" w:eastAsia="Times New Roman" w:hAnsi="yandex-sans" w:cs="Times New Roman"/>
                <w:color w:val="000000"/>
                <w:sz w:val="23"/>
                <w:szCs w:val="23"/>
                <w:lang w:eastAsia="ru-RU"/>
              </w:rPr>
            </w:pPr>
          </w:p>
        </w:tc>
        <w:tc>
          <w:tcPr>
            <w:tcW w:w="5037" w:type="dxa"/>
            <w:shd w:val="clear" w:color="auto" w:fill="FFFFFF"/>
            <w:vAlign w:val="center"/>
            <w:hideMark/>
          </w:tcPr>
          <w:p w14:paraId="5F1439DB"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5FC7BF9"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22CCB22"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B79C2B9"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9301836"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51DA3C4"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D204901"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A9D8B0C"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8EC237A"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619CA2D"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66DE56E"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10798F0"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B82D8DA"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5C5D660"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1BDE22E"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C9AAA82"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48C0A5E"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B767EBB"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BE8A9D1"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7C7A79E"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176396F"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F86136B"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5A3BD45" w14:textId="77777777" w:rsidR="00513704"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5A0F242" w14:textId="77777777"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УТВЕРЖДЕНО</w:t>
            </w:r>
          </w:p>
          <w:p w14:paraId="1A7AA0ED" w14:textId="77777777" w:rsidR="005A2AFB" w:rsidRPr="005A2AFB" w:rsidRDefault="005A2AFB"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w:t>
            </w:r>
            <w:r w:rsidR="00513704">
              <w:rPr>
                <w:rFonts w:ascii="Times New Roman" w:eastAsia="Times New Roman" w:hAnsi="Times New Roman" w:cs="Times New Roman"/>
                <w:color w:val="000000"/>
                <w:sz w:val="24"/>
                <w:szCs w:val="24"/>
                <w:lang w:eastAsia="ru-RU"/>
              </w:rPr>
              <w:t>__________/И.Н.Жильцова</w:t>
            </w:r>
          </w:p>
        </w:tc>
      </w:tr>
    </w:tbl>
    <w:p w14:paraId="56A88F08" w14:textId="77777777" w:rsidR="005A2AFB" w:rsidRPr="005A2AFB" w:rsidRDefault="005A2AFB" w:rsidP="005A2A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b/>
          <w:bCs/>
          <w:color w:val="000000"/>
          <w:sz w:val="24"/>
          <w:szCs w:val="24"/>
          <w:lang w:eastAsia="ru-RU"/>
        </w:rPr>
        <w:lastRenderedPageBreak/>
        <w:t>Акт приемки товаров (работ, услуг)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8"/>
        <w:gridCol w:w="4977"/>
      </w:tblGrid>
      <w:tr w:rsidR="005A2AFB" w:rsidRPr="005A2AFB" w14:paraId="7EBB2BFD" w14:textId="77777777" w:rsidTr="005A2AFB">
        <w:tc>
          <w:tcPr>
            <w:tcW w:w="4474" w:type="dxa"/>
            <w:shd w:val="clear" w:color="auto" w:fill="FFFFFF"/>
            <w:vAlign w:val="center"/>
            <w:hideMark/>
          </w:tcPr>
          <w:p w14:paraId="1B83F81B" w14:textId="77777777" w:rsidR="005A2AFB" w:rsidRPr="005A2AFB"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Д.Асеньевское</w:t>
            </w:r>
          </w:p>
        </w:tc>
        <w:tc>
          <w:tcPr>
            <w:tcW w:w="5095" w:type="dxa"/>
            <w:shd w:val="clear" w:color="auto" w:fill="FFFFFF"/>
            <w:vAlign w:val="center"/>
            <w:hideMark/>
          </w:tcPr>
          <w:p w14:paraId="30D1E140" w14:textId="77777777" w:rsidR="005A2AFB" w:rsidRPr="005A2AFB" w:rsidRDefault="00513704" w:rsidP="005A2A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2AFB" w:rsidRPr="005A2AFB">
              <w:rPr>
                <w:rFonts w:ascii="Times New Roman" w:eastAsia="Times New Roman" w:hAnsi="Times New Roman" w:cs="Times New Roman"/>
                <w:color w:val="000000"/>
                <w:sz w:val="24"/>
                <w:szCs w:val="24"/>
                <w:lang w:eastAsia="ru-RU"/>
              </w:rPr>
              <w:t>«____» ____________ 20___ г.</w:t>
            </w:r>
          </w:p>
        </w:tc>
      </w:tr>
    </w:tbl>
    <w:p w14:paraId="6D937DA5" w14:textId="77777777" w:rsidR="005A2AFB" w:rsidRDefault="005A2AFB" w:rsidP="005A2AFB">
      <w:pPr>
        <w:pBdr>
          <w:bottom w:val="single" w:sz="12" w:space="0" w:color="00000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Наименование товара, работ, услуг _________________________________</w:t>
      </w:r>
      <w:r w:rsidR="00513704">
        <w:rPr>
          <w:rFonts w:ascii="Times New Roman" w:eastAsia="Times New Roman" w:hAnsi="Times New Roman" w:cs="Times New Roman"/>
          <w:color w:val="000000"/>
          <w:sz w:val="24"/>
          <w:szCs w:val="24"/>
          <w:lang w:eastAsia="ru-RU"/>
        </w:rPr>
        <w:t>__________ по контракту № ______</w:t>
      </w:r>
      <w:r w:rsidRPr="005A2AFB">
        <w:rPr>
          <w:rFonts w:ascii="Times New Roman" w:eastAsia="Times New Roman" w:hAnsi="Times New Roman" w:cs="Times New Roman"/>
          <w:color w:val="000000"/>
          <w:sz w:val="24"/>
          <w:szCs w:val="24"/>
          <w:lang w:eastAsia="ru-RU"/>
        </w:rPr>
        <w:t xml:space="preserve"> от ________________20___г.</w:t>
      </w:r>
    </w:p>
    <w:p w14:paraId="4E482325" w14:textId="77777777" w:rsidR="005A2AFB" w:rsidRPr="005A2AFB" w:rsidRDefault="005A2AFB" w:rsidP="005A2AF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Мы, нижеподписавшиеся члены приемочной комиссии, составили настоящий акт о том, что товары (работы, услуги) поставлены (выполнены, оказаны) в полном объеме, имеют надлежащие количественные и качественные характеристики, удовлетворяют условиям контракта и подлежат приёмке.</w:t>
      </w:r>
    </w:p>
    <w:p w14:paraId="40791430"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Члены комиссии пришли к выводу о __________________________ результатов условиям контракта</w:t>
      </w:r>
      <w:r w:rsidR="00513704">
        <w:rPr>
          <w:rFonts w:ascii="Times New Roman" w:eastAsia="Times New Roman" w:hAnsi="Times New Roman" w:cs="Times New Roman"/>
          <w:color w:val="000000"/>
          <w:sz w:val="24"/>
          <w:szCs w:val="24"/>
          <w:lang w:eastAsia="ru-RU"/>
        </w:rPr>
        <w:t xml:space="preserve">                                              </w:t>
      </w:r>
      <w:r w:rsidR="00513704" w:rsidRPr="005A2AFB">
        <w:rPr>
          <w:rFonts w:ascii="Times New Roman" w:eastAsia="Times New Roman" w:hAnsi="Times New Roman" w:cs="Times New Roman"/>
          <w:color w:val="000000"/>
          <w:sz w:val="20"/>
          <w:szCs w:val="20"/>
          <w:vertAlign w:val="superscript"/>
          <w:lang w:eastAsia="ru-RU"/>
        </w:rPr>
        <w:t>(соответствии, не соответствии, частичном соответствии</w:t>
      </w:r>
      <w:r w:rsidR="00513704">
        <w:rPr>
          <w:rFonts w:ascii="Times New Roman" w:eastAsia="Times New Roman" w:hAnsi="Times New Roman" w:cs="Times New Roman"/>
          <w:color w:val="000000"/>
          <w:sz w:val="20"/>
          <w:szCs w:val="20"/>
          <w:vertAlign w:val="superscript"/>
          <w:lang w:eastAsia="ru-RU"/>
        </w:rPr>
        <w:t>)</w:t>
      </w:r>
      <w:r w:rsidR="00513704">
        <w:rPr>
          <w:rFonts w:ascii="Times New Roman" w:eastAsia="Times New Roman" w:hAnsi="Times New Roman" w:cs="Times New Roman"/>
          <w:color w:val="000000"/>
          <w:sz w:val="24"/>
          <w:szCs w:val="24"/>
          <w:lang w:eastAsia="ru-RU"/>
        </w:rPr>
        <w:t xml:space="preserve">          </w:t>
      </w:r>
    </w:p>
    <w:p w14:paraId="000855CD" w14:textId="77777777" w:rsidR="005A2AFB" w:rsidRPr="005A2AFB" w:rsidRDefault="00513704" w:rsidP="005A2AFB">
      <w:pPr>
        <w:shd w:val="clear" w:color="auto" w:fill="FFFFFF"/>
        <w:spacing w:before="100" w:beforeAutospacing="1" w:after="100" w:afterAutospacing="1" w:line="240" w:lineRule="auto"/>
        <w:ind w:left="1416" w:firstLine="70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vertAlign w:val="superscript"/>
          <w:lang w:eastAsia="ru-RU"/>
        </w:rPr>
        <w:t xml:space="preserve">     </w:t>
      </w:r>
    </w:p>
    <w:p w14:paraId="5AD03D36"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В ходе оценки результатов исполнения контракта были выявлены следующие недостатки,</w:t>
      </w:r>
    </w:p>
    <w:p w14:paraId="01C9331D"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1EBA8F44"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7616F23A"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695799B2"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60B040F7"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64B934DF"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302E337E"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Председатель комиссии: _______________________________________________________</w:t>
      </w:r>
    </w:p>
    <w:p w14:paraId="777A3280"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Подписи членов комиссии:</w:t>
      </w:r>
    </w:p>
    <w:p w14:paraId="25F04E84"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0F00D4BB"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2DEDB4F2"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1343656F"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2AFB">
        <w:rPr>
          <w:rFonts w:ascii="Times New Roman" w:eastAsia="Times New Roman" w:hAnsi="Times New Roman" w:cs="Times New Roman"/>
          <w:color w:val="000000"/>
          <w:sz w:val="24"/>
          <w:szCs w:val="24"/>
          <w:lang w:eastAsia="ru-RU"/>
        </w:rPr>
        <w:t>_____________________________________________________________________________</w:t>
      </w:r>
    </w:p>
    <w:p w14:paraId="1B970BAC" w14:textId="77777777" w:rsidR="005A2AFB" w:rsidRPr="005A2AFB" w:rsidRDefault="005A2AFB" w:rsidP="005A2AF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CA78FBE" w14:textId="77777777" w:rsidR="004E7807" w:rsidRDefault="004E7807"/>
    <w:sectPr w:rsidR="004E7807" w:rsidSect="00374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FB"/>
    <w:rsid w:val="000257B7"/>
    <w:rsid w:val="000452F4"/>
    <w:rsid w:val="00080C1D"/>
    <w:rsid w:val="000B6EC6"/>
    <w:rsid w:val="000D40C1"/>
    <w:rsid w:val="000D4F80"/>
    <w:rsid w:val="001666C9"/>
    <w:rsid w:val="00172F4C"/>
    <w:rsid w:val="001864EA"/>
    <w:rsid w:val="001B0632"/>
    <w:rsid w:val="001B393C"/>
    <w:rsid w:val="0024313E"/>
    <w:rsid w:val="00246309"/>
    <w:rsid w:val="002A5385"/>
    <w:rsid w:val="002C2101"/>
    <w:rsid w:val="002D11AE"/>
    <w:rsid w:val="002D52BD"/>
    <w:rsid w:val="00374435"/>
    <w:rsid w:val="003C17A6"/>
    <w:rsid w:val="003C4A6B"/>
    <w:rsid w:val="003C666E"/>
    <w:rsid w:val="003D0D66"/>
    <w:rsid w:val="00423BB0"/>
    <w:rsid w:val="00423FF4"/>
    <w:rsid w:val="0043538D"/>
    <w:rsid w:val="0046569A"/>
    <w:rsid w:val="00466A22"/>
    <w:rsid w:val="0047721D"/>
    <w:rsid w:val="004874DA"/>
    <w:rsid w:val="00490CDE"/>
    <w:rsid w:val="004A6CC4"/>
    <w:rsid w:val="004D10B9"/>
    <w:rsid w:val="004E0358"/>
    <w:rsid w:val="004E7807"/>
    <w:rsid w:val="0050079F"/>
    <w:rsid w:val="00513704"/>
    <w:rsid w:val="005A2AFB"/>
    <w:rsid w:val="005E5171"/>
    <w:rsid w:val="00624A48"/>
    <w:rsid w:val="00630013"/>
    <w:rsid w:val="006805A9"/>
    <w:rsid w:val="00691F54"/>
    <w:rsid w:val="006F7E05"/>
    <w:rsid w:val="00735AD3"/>
    <w:rsid w:val="00780CF0"/>
    <w:rsid w:val="007B0B4B"/>
    <w:rsid w:val="007B1C92"/>
    <w:rsid w:val="007C3D76"/>
    <w:rsid w:val="007D1689"/>
    <w:rsid w:val="007D7F7E"/>
    <w:rsid w:val="007F1ED5"/>
    <w:rsid w:val="0085277F"/>
    <w:rsid w:val="00863D77"/>
    <w:rsid w:val="008834D8"/>
    <w:rsid w:val="00893DCF"/>
    <w:rsid w:val="00897B02"/>
    <w:rsid w:val="008A48BA"/>
    <w:rsid w:val="008C0C4D"/>
    <w:rsid w:val="009003B5"/>
    <w:rsid w:val="00913965"/>
    <w:rsid w:val="00913BF6"/>
    <w:rsid w:val="00931728"/>
    <w:rsid w:val="00995F11"/>
    <w:rsid w:val="009B2B45"/>
    <w:rsid w:val="009B41AD"/>
    <w:rsid w:val="009D7743"/>
    <w:rsid w:val="00A26226"/>
    <w:rsid w:val="00A46915"/>
    <w:rsid w:val="00AB3937"/>
    <w:rsid w:val="00AE0D6D"/>
    <w:rsid w:val="00B025F9"/>
    <w:rsid w:val="00B03F48"/>
    <w:rsid w:val="00B174E7"/>
    <w:rsid w:val="00B775E3"/>
    <w:rsid w:val="00BA6114"/>
    <w:rsid w:val="00BE63A8"/>
    <w:rsid w:val="00C23A88"/>
    <w:rsid w:val="00C40179"/>
    <w:rsid w:val="00C70EDE"/>
    <w:rsid w:val="00C80E46"/>
    <w:rsid w:val="00C879A6"/>
    <w:rsid w:val="00CD27B3"/>
    <w:rsid w:val="00D248AC"/>
    <w:rsid w:val="00D42E06"/>
    <w:rsid w:val="00D922AD"/>
    <w:rsid w:val="00DB3922"/>
    <w:rsid w:val="00DC3FC4"/>
    <w:rsid w:val="00DE136C"/>
    <w:rsid w:val="00E30A05"/>
    <w:rsid w:val="00E50EAE"/>
    <w:rsid w:val="00E73F2E"/>
    <w:rsid w:val="00ED0853"/>
    <w:rsid w:val="00EE0E4C"/>
    <w:rsid w:val="00EF6090"/>
    <w:rsid w:val="00F13DB4"/>
    <w:rsid w:val="00F32928"/>
    <w:rsid w:val="00FB76CE"/>
    <w:rsid w:val="00FD2B50"/>
    <w:rsid w:val="00FE2755"/>
    <w:rsid w:val="00FF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0C4E"/>
  <w15:docId w15:val="{BF5DE464-6F81-4FAD-AD64-38945975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2023-05-31T13:26:00Z</cp:lastPrinted>
  <dcterms:created xsi:type="dcterms:W3CDTF">2023-05-31T13:44:00Z</dcterms:created>
  <dcterms:modified xsi:type="dcterms:W3CDTF">2023-05-31T13:44:00Z</dcterms:modified>
</cp:coreProperties>
</file>