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1709" w14:textId="77777777" w:rsidR="00C8578E" w:rsidRDefault="00000000">
      <w:pPr>
        <w:shd w:val="clear" w:color="auto" w:fill="FFFFFF"/>
        <w:spacing w:line="319" w:lineRule="exact"/>
        <w:rPr>
          <w:sz w:val="28"/>
          <w:szCs w:val="28"/>
          <w:lang w:val="en-US" w:eastAsia="en-US"/>
        </w:rPr>
      </w:pPr>
      <w:r>
        <w:rPr>
          <w:noProof/>
          <w:sz w:val="28"/>
          <w:szCs w:val="28"/>
          <w:lang w:val="en-US" w:eastAsia="en-US"/>
        </w:rPr>
        <mc:AlternateContent>
          <mc:Choice Requires="wpg">
            <w:drawing>
              <wp:anchor distT="0" distB="0" distL="114935" distR="114935" simplePos="0" relativeHeight="2" behindDoc="0" locked="0" layoutInCell="0" allowOverlap="1" wp14:anchorId="7A07EEBD" wp14:editId="1D5ED035">
                <wp:simplePos x="0" y="0"/>
                <wp:positionH relativeFrom="column">
                  <wp:posOffset>2676525</wp:posOffset>
                </wp:positionH>
                <wp:positionV relativeFrom="paragraph">
                  <wp:posOffset>-390525</wp:posOffset>
                </wp:positionV>
                <wp:extent cx="569595" cy="685800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rcRect l="-63" t="-52" r="-63" b="-52"/>
                        <a:stretch/>
                      </pic:blipFill>
                      <pic:spPr bwMode="auto">
                        <a:xfrm>
                          <a:off x="0" y="0"/>
                          <a:ext cx="56959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;o:allowoverlap:true;o:allowincell:false;mso-position-horizontal-relative:text;margin-left:210.8pt;mso-position-horizontal:absolute;mso-position-vertical-relative:text;margin-top:-30.8pt;mso-position-vertical:absolute;width:44.8pt;height:54.0pt;" stroked="false">
                <v:path textboxrect="0,0,0,0"/>
                <v:imagedata r:id="rId8" o:title=""/>
              </v:shape>
            </w:pict>
          </mc:Fallback>
        </mc:AlternateContent>
      </w:r>
    </w:p>
    <w:p w14:paraId="40FA833F" w14:textId="77777777" w:rsidR="00C8578E" w:rsidRDefault="00000000">
      <w:pPr>
        <w:tabs>
          <w:tab w:val="left" w:pos="2534"/>
        </w:tabs>
        <w:spacing w:line="240" w:lineRule="auto"/>
        <w:contextualSpacing/>
        <w:jc w:val="center"/>
        <w:outlineLvl w:val="0"/>
        <w:rPr>
          <w:rFonts w:ascii="Bookman Old Style" w:hAnsi="Bookman Old Style" w:cs="Bookman Old Style"/>
          <w:b/>
          <w:sz w:val="32"/>
          <w:szCs w:val="32"/>
        </w:rPr>
      </w:pPr>
      <w:r>
        <w:rPr>
          <w:rFonts w:ascii="Bookman Old Style" w:hAnsi="Bookman Old Style" w:cs="Bookman Old Style"/>
          <w:b/>
          <w:sz w:val="32"/>
          <w:szCs w:val="32"/>
        </w:rPr>
        <w:t>Администрация</w:t>
      </w:r>
    </w:p>
    <w:p w14:paraId="6589CC98" w14:textId="77777777" w:rsidR="00C8578E" w:rsidRDefault="00000000">
      <w:pPr>
        <w:tabs>
          <w:tab w:val="left" w:pos="2534"/>
        </w:tabs>
        <w:spacing w:line="240" w:lineRule="auto"/>
        <w:ind w:left="-180"/>
        <w:contextualSpacing/>
        <w:jc w:val="center"/>
        <w:rPr>
          <w:rFonts w:ascii="Bookman Old Style" w:hAnsi="Bookman Old Style" w:cs="Bookman Old Style"/>
          <w:b/>
          <w:sz w:val="32"/>
          <w:szCs w:val="32"/>
        </w:rPr>
      </w:pPr>
      <w:r>
        <w:rPr>
          <w:rFonts w:ascii="Bookman Old Style" w:hAnsi="Bookman Old Style" w:cs="Bookman Old Style"/>
          <w:b/>
          <w:sz w:val="32"/>
          <w:szCs w:val="32"/>
        </w:rPr>
        <w:t>муниципального образования</w:t>
      </w:r>
    </w:p>
    <w:p w14:paraId="727AD2B6" w14:textId="58E56597" w:rsidR="00C8578E" w:rsidRDefault="00000000">
      <w:pPr>
        <w:tabs>
          <w:tab w:val="left" w:pos="2534"/>
        </w:tabs>
        <w:spacing w:line="240" w:lineRule="auto"/>
        <w:ind w:left="-180"/>
        <w:contextualSpacing/>
        <w:jc w:val="center"/>
        <w:rPr>
          <w:rFonts w:ascii="Bookman Old Style" w:hAnsi="Bookman Old Style" w:cs="Bookman Old Style"/>
          <w:b/>
          <w:sz w:val="32"/>
          <w:szCs w:val="32"/>
        </w:rPr>
      </w:pPr>
      <w:r>
        <w:rPr>
          <w:rFonts w:ascii="Bookman Old Style" w:hAnsi="Bookman Old Style" w:cs="Bookman Old Style"/>
          <w:b/>
          <w:sz w:val="32"/>
          <w:szCs w:val="32"/>
        </w:rPr>
        <w:t xml:space="preserve">сельского поселения деревня </w:t>
      </w:r>
      <w:proofErr w:type="spellStart"/>
      <w:r w:rsidR="009C7A34">
        <w:rPr>
          <w:rFonts w:ascii="Bookman Old Style" w:hAnsi="Bookman Old Style" w:cs="Bookman Old Style"/>
          <w:b/>
          <w:sz w:val="32"/>
          <w:szCs w:val="32"/>
        </w:rPr>
        <w:t>Асеньевское</w:t>
      </w:r>
      <w:proofErr w:type="spellEnd"/>
    </w:p>
    <w:p w14:paraId="6CF274BE" w14:textId="5007F60C" w:rsidR="00C8578E" w:rsidRDefault="00000000">
      <w:pPr>
        <w:tabs>
          <w:tab w:val="left" w:pos="2534"/>
        </w:tabs>
        <w:spacing w:line="240" w:lineRule="auto"/>
        <w:ind w:left="-180"/>
        <w:contextualSpacing/>
        <w:jc w:val="center"/>
        <w:outlineLvl w:val="0"/>
        <w:rPr>
          <w:rFonts w:ascii="Bookman Old Style" w:hAnsi="Bookman Old Style" w:cs="Bookman Old Style"/>
          <w:b/>
          <w:sz w:val="32"/>
          <w:szCs w:val="32"/>
        </w:rPr>
      </w:pPr>
      <w:r>
        <w:rPr>
          <w:rFonts w:ascii="Bookman Old Style" w:hAnsi="Bookman Old Style" w:cs="Bookman Old Style"/>
          <w:b/>
          <w:sz w:val="32"/>
          <w:szCs w:val="32"/>
        </w:rPr>
        <w:t>Боровск</w:t>
      </w:r>
      <w:r w:rsidR="009C7A34">
        <w:rPr>
          <w:rFonts w:ascii="Bookman Old Style" w:hAnsi="Bookman Old Style" w:cs="Bookman Old Style"/>
          <w:b/>
          <w:sz w:val="32"/>
          <w:szCs w:val="32"/>
        </w:rPr>
        <w:t>ий</w:t>
      </w:r>
      <w:r>
        <w:rPr>
          <w:rFonts w:ascii="Bookman Old Style" w:hAnsi="Bookman Old Style" w:cs="Bookman Old Style"/>
          <w:b/>
          <w:sz w:val="32"/>
          <w:szCs w:val="32"/>
        </w:rPr>
        <w:t xml:space="preserve"> район Калужск</w:t>
      </w:r>
      <w:r w:rsidR="009C7A34">
        <w:rPr>
          <w:rFonts w:ascii="Bookman Old Style" w:hAnsi="Bookman Old Style" w:cs="Bookman Old Style"/>
          <w:b/>
          <w:sz w:val="32"/>
          <w:szCs w:val="32"/>
        </w:rPr>
        <w:t>ая</w:t>
      </w:r>
      <w:r>
        <w:rPr>
          <w:rFonts w:ascii="Bookman Old Style" w:hAnsi="Bookman Old Style" w:cs="Bookman Old Style"/>
          <w:b/>
          <w:sz w:val="32"/>
          <w:szCs w:val="32"/>
        </w:rPr>
        <w:t xml:space="preserve"> област</w:t>
      </w:r>
      <w:r w:rsidR="009C7A34">
        <w:rPr>
          <w:rFonts w:ascii="Bookman Old Style" w:hAnsi="Bookman Old Style" w:cs="Bookman Old Style"/>
          <w:b/>
          <w:sz w:val="32"/>
          <w:szCs w:val="32"/>
        </w:rPr>
        <w:t>ь</w:t>
      </w:r>
    </w:p>
    <w:p w14:paraId="2C759B21" w14:textId="77777777" w:rsidR="00C8578E" w:rsidRDefault="00C8578E">
      <w:pPr>
        <w:tabs>
          <w:tab w:val="left" w:pos="2534"/>
        </w:tabs>
        <w:spacing w:line="240" w:lineRule="auto"/>
        <w:ind w:left="-180"/>
        <w:contextualSpacing/>
        <w:jc w:val="center"/>
        <w:outlineLvl w:val="0"/>
        <w:rPr>
          <w:rFonts w:ascii="Bookman Old Style" w:hAnsi="Bookman Old Style" w:cs="Bookman Old Style"/>
          <w:b/>
          <w:sz w:val="32"/>
          <w:szCs w:val="32"/>
        </w:rPr>
      </w:pPr>
    </w:p>
    <w:p w14:paraId="36CD0F70" w14:textId="77777777" w:rsidR="00C8578E" w:rsidRDefault="00000000">
      <w:pPr>
        <w:tabs>
          <w:tab w:val="left" w:pos="2534"/>
        </w:tabs>
        <w:jc w:val="center"/>
        <w:outlineLvl w:val="0"/>
        <w:rPr>
          <w:rFonts w:ascii="Bookman Old Style" w:hAnsi="Bookman Old Style" w:cs="Bookman Old Style"/>
          <w:b/>
          <w:sz w:val="30"/>
          <w:szCs w:val="30"/>
          <w:u w:val="single"/>
        </w:rPr>
      </w:pPr>
      <w:r>
        <w:rPr>
          <w:rFonts w:ascii="Bookman Old Style" w:hAnsi="Bookman Old Style" w:cs="Bookman Old Style"/>
          <w:b/>
          <w:sz w:val="32"/>
          <w:szCs w:val="32"/>
          <w:u w:val="single"/>
        </w:rPr>
        <w:t>ПОСТАНОВЛЕНИЕ</w:t>
      </w:r>
    </w:p>
    <w:p w14:paraId="73D61C58" w14:textId="5DBE427A" w:rsidR="00C8578E" w:rsidRDefault="00000000">
      <w:pPr>
        <w:tabs>
          <w:tab w:val="left" w:pos="2534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д. </w:t>
      </w:r>
      <w:proofErr w:type="spellStart"/>
      <w:r w:rsidR="009C7A34">
        <w:rPr>
          <w:rFonts w:ascii="Times New Roman" w:hAnsi="Times New Roman"/>
          <w:b/>
          <w:sz w:val="26"/>
          <w:szCs w:val="26"/>
        </w:rPr>
        <w:t>Асеньевское</w:t>
      </w:r>
      <w:proofErr w:type="spellEnd"/>
    </w:p>
    <w:p w14:paraId="780A41F1" w14:textId="297C8D1C" w:rsidR="00C8578E" w:rsidRDefault="00000000">
      <w:pPr>
        <w:tabs>
          <w:tab w:val="left" w:pos="2534"/>
        </w:tabs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«</w:t>
      </w:r>
      <w:r w:rsidR="009C7A34">
        <w:rPr>
          <w:rFonts w:ascii="Times New Roman" w:hAnsi="Times New Roman"/>
          <w:b/>
          <w:sz w:val="24"/>
          <w:szCs w:val="24"/>
        </w:rPr>
        <w:t xml:space="preserve"> </w:t>
      </w:r>
      <w:r w:rsidR="00D43C5B">
        <w:rPr>
          <w:rFonts w:ascii="Times New Roman" w:hAnsi="Times New Roman"/>
          <w:b/>
          <w:sz w:val="24"/>
          <w:szCs w:val="24"/>
        </w:rPr>
        <w:t>20</w:t>
      </w:r>
      <w:proofErr w:type="gramEnd"/>
      <w:r w:rsidR="009C7A3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»</w:t>
      </w:r>
      <w:r w:rsidR="00D43C5B">
        <w:rPr>
          <w:rFonts w:ascii="Times New Roman" w:hAnsi="Times New Roman"/>
          <w:b/>
          <w:sz w:val="24"/>
          <w:szCs w:val="24"/>
        </w:rPr>
        <w:t xml:space="preserve"> июля</w:t>
      </w:r>
      <w:r>
        <w:rPr>
          <w:rFonts w:ascii="Times New Roman" w:hAnsi="Times New Roman"/>
          <w:b/>
          <w:sz w:val="24"/>
          <w:szCs w:val="24"/>
        </w:rPr>
        <w:t xml:space="preserve"> 20</w:t>
      </w:r>
      <w:r w:rsidR="00D43C5B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        № </w:t>
      </w:r>
      <w:r w:rsidR="00D43C5B">
        <w:rPr>
          <w:rFonts w:ascii="Times New Roman" w:hAnsi="Times New Roman"/>
          <w:b/>
          <w:sz w:val="24"/>
          <w:szCs w:val="24"/>
        </w:rPr>
        <w:t>126</w:t>
      </w:r>
    </w:p>
    <w:p w14:paraId="3C90C2FF" w14:textId="2B230E19" w:rsidR="00C8578E" w:rsidRDefault="00000000">
      <w:pPr>
        <w:pStyle w:val="a4"/>
        <w:ind w:right="3969"/>
        <w:jc w:val="both"/>
        <w:rPr>
          <w:b/>
          <w:bCs/>
          <w:sz w:val="24"/>
        </w:rPr>
      </w:pPr>
      <w:r>
        <w:rPr>
          <w:rStyle w:val="StrongEmphasis"/>
          <w:sz w:val="24"/>
        </w:rPr>
        <w:t>Об утверждении Плана</w:t>
      </w:r>
      <w:r w:rsidR="00CF2846">
        <w:rPr>
          <w:rStyle w:val="StrongEmphasis"/>
          <w:sz w:val="24"/>
        </w:rPr>
        <w:t xml:space="preserve"> </w:t>
      </w:r>
      <w:r>
        <w:rPr>
          <w:rStyle w:val="StrongEmphasis"/>
          <w:sz w:val="24"/>
        </w:rPr>
        <w:t>противодействия коррупции в администрации муниципального образования сельского поселения</w:t>
      </w:r>
      <w:r>
        <w:rPr>
          <w:sz w:val="24"/>
        </w:rPr>
        <w:t xml:space="preserve"> </w:t>
      </w:r>
      <w:r>
        <w:rPr>
          <w:b/>
          <w:sz w:val="24"/>
        </w:rPr>
        <w:t xml:space="preserve">деревня </w:t>
      </w:r>
      <w:proofErr w:type="spellStart"/>
      <w:r w:rsidR="009C7A34">
        <w:rPr>
          <w:b/>
          <w:sz w:val="24"/>
        </w:rPr>
        <w:t>Асеньевское</w:t>
      </w:r>
      <w:proofErr w:type="spellEnd"/>
    </w:p>
    <w:p w14:paraId="189581A3" w14:textId="77777777" w:rsidR="00C8578E" w:rsidRDefault="00C8578E">
      <w:pPr>
        <w:pStyle w:val="a4"/>
        <w:ind w:right="-1"/>
        <w:jc w:val="both"/>
        <w:rPr>
          <w:b/>
          <w:bCs/>
          <w:sz w:val="24"/>
        </w:rPr>
      </w:pPr>
    </w:p>
    <w:p w14:paraId="3A9B0B41" w14:textId="77777777" w:rsidR="00C8578E" w:rsidRDefault="00000000">
      <w:pPr>
        <w:pStyle w:val="a4"/>
        <w:ind w:right="-1"/>
        <w:jc w:val="both"/>
        <w:rPr>
          <w:sz w:val="24"/>
        </w:rPr>
      </w:pPr>
      <w:r>
        <w:rPr>
          <w:sz w:val="24"/>
        </w:rPr>
        <w:t xml:space="preserve">            В соответствии с Федеральным законом от 25.12.2008 №273-ФЗ «О противодействии коррупции», Законом Калужской области от 27.04.2007 №305-ОЗ «О противодействии коррупции в Калужской области», </w:t>
      </w:r>
    </w:p>
    <w:p w14:paraId="690B8990" w14:textId="77777777" w:rsidR="00C8578E" w:rsidRDefault="00C8578E">
      <w:pPr>
        <w:pStyle w:val="a4"/>
        <w:ind w:right="-1"/>
        <w:jc w:val="both"/>
        <w:rPr>
          <w:bCs/>
          <w:sz w:val="24"/>
        </w:rPr>
      </w:pPr>
    </w:p>
    <w:p w14:paraId="7AA9480E" w14:textId="77777777" w:rsidR="00C8578E" w:rsidRDefault="00000000">
      <w:pPr>
        <w:pStyle w:val="afc"/>
        <w:spacing w:before="0" w:after="0"/>
        <w:jc w:val="center"/>
      </w:pPr>
      <w:r>
        <w:rPr>
          <w:b/>
          <w:color w:val="000000"/>
        </w:rPr>
        <w:t>ПОСТАНОВЛЯЮ</w:t>
      </w:r>
      <w:r>
        <w:rPr>
          <w:b/>
          <w:bCs/>
          <w:color w:val="000000"/>
        </w:rPr>
        <w:t>:</w:t>
      </w:r>
    </w:p>
    <w:p w14:paraId="4B3E2CC2" w14:textId="77777777" w:rsidR="00C8578E" w:rsidRDefault="00C8578E">
      <w:pPr>
        <w:pStyle w:val="afc"/>
        <w:spacing w:before="0" w:after="0"/>
        <w:jc w:val="center"/>
        <w:rPr>
          <w:b/>
          <w:bCs/>
          <w:color w:val="000000"/>
        </w:rPr>
      </w:pPr>
    </w:p>
    <w:p w14:paraId="2B47E911" w14:textId="20FFE8F7" w:rsidR="00C8578E" w:rsidRDefault="00000000">
      <w:pPr>
        <w:pStyle w:val="a4"/>
        <w:ind w:right="-1"/>
        <w:jc w:val="both"/>
        <w:rPr>
          <w:bCs/>
          <w:sz w:val="24"/>
        </w:rPr>
      </w:pPr>
      <w:r>
        <w:rPr>
          <w:sz w:val="24"/>
        </w:rPr>
        <w:t xml:space="preserve">              1. Утвердить План противодействия коррупции в администрации </w:t>
      </w:r>
      <w:r>
        <w:rPr>
          <w:rStyle w:val="StrongEmphasis"/>
          <w:b w:val="0"/>
          <w:sz w:val="24"/>
        </w:rPr>
        <w:t>муниципального образования сельского поселения</w:t>
      </w:r>
      <w:r>
        <w:rPr>
          <w:b/>
          <w:sz w:val="24"/>
        </w:rPr>
        <w:t xml:space="preserve"> </w:t>
      </w:r>
      <w:r>
        <w:rPr>
          <w:sz w:val="24"/>
        </w:rPr>
        <w:t xml:space="preserve">деревня </w:t>
      </w:r>
      <w:proofErr w:type="spellStart"/>
      <w:r w:rsidR="009C7A34">
        <w:rPr>
          <w:sz w:val="24"/>
        </w:rPr>
        <w:t>Асеньевское</w:t>
      </w:r>
      <w:proofErr w:type="spellEnd"/>
      <w:r>
        <w:rPr>
          <w:sz w:val="24"/>
        </w:rPr>
        <w:t xml:space="preserve"> на </w:t>
      </w:r>
      <w:r w:rsidR="009C7A34">
        <w:rPr>
          <w:sz w:val="24"/>
        </w:rPr>
        <w:t>_______</w:t>
      </w:r>
      <w:r>
        <w:rPr>
          <w:sz w:val="24"/>
        </w:rPr>
        <w:t xml:space="preserve"> г. (приложение № 1).</w:t>
      </w:r>
    </w:p>
    <w:p w14:paraId="00C4FBCF" w14:textId="77777777" w:rsidR="00C8578E" w:rsidRDefault="0000000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    2. Контроль за выполнением настоящего постановления оставляю за собой.</w:t>
      </w:r>
    </w:p>
    <w:p w14:paraId="1FFCE461" w14:textId="77777777" w:rsidR="00C8578E" w:rsidRDefault="000000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3. Настоящее Постановление вступает в силу с момента подписания и подлежит официальному опубликованию.</w:t>
      </w:r>
    </w:p>
    <w:p w14:paraId="43D22F36" w14:textId="77777777" w:rsidR="00C8578E" w:rsidRDefault="00C8578E">
      <w:pPr>
        <w:spacing w:after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16A0504" w14:textId="77777777" w:rsidR="00C8578E" w:rsidRDefault="00C8578E">
      <w:pPr>
        <w:spacing w:after="1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B4F5D3F" w14:textId="030D1036" w:rsidR="00C8578E" w:rsidRDefault="00000000">
      <w:pPr>
        <w:spacing w:after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Глава администрации                                                                                  </w:t>
      </w:r>
      <w:proofErr w:type="spellStart"/>
      <w:r w:rsidR="009C7A34">
        <w:rPr>
          <w:rFonts w:ascii="Times New Roman" w:hAnsi="Times New Roman"/>
          <w:b/>
          <w:color w:val="000000"/>
          <w:sz w:val="24"/>
          <w:szCs w:val="24"/>
        </w:rPr>
        <w:t>И.Н.Жильцова</w:t>
      </w:r>
      <w:proofErr w:type="spellEnd"/>
    </w:p>
    <w:p w14:paraId="7EB8F7D9" w14:textId="77777777" w:rsidR="00C8578E" w:rsidRDefault="00C8578E">
      <w:pPr>
        <w:spacing w:before="150" w:after="150" w:line="240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909485B" w14:textId="77777777" w:rsidR="00C8578E" w:rsidRDefault="00000000">
      <w:pPr>
        <w:spacing w:before="150" w:after="15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Отп</w:t>
      </w:r>
      <w:proofErr w:type="spellEnd"/>
      <w:r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. 2 экз.</w:t>
      </w:r>
    </w:p>
    <w:p w14:paraId="14297CBD" w14:textId="77777777" w:rsidR="00C8578E" w:rsidRDefault="00000000">
      <w:pPr>
        <w:spacing w:before="150" w:after="15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2- в дело</w:t>
      </w:r>
    </w:p>
    <w:p w14:paraId="16A3228C" w14:textId="77777777" w:rsidR="00C8578E" w:rsidRDefault="00C8578E">
      <w:pPr>
        <w:spacing w:before="150" w:after="150" w:line="240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B711E11" w14:textId="77777777" w:rsidR="00C8578E" w:rsidRDefault="00C8578E">
      <w:pPr>
        <w:spacing w:before="150" w:after="150" w:line="240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D9B376A" w14:textId="77777777" w:rsidR="00C8578E" w:rsidRDefault="00C8578E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6A98AB1" w14:textId="77777777" w:rsidR="00C8578E" w:rsidRDefault="00C8578E"/>
    <w:p w14:paraId="013A7016" w14:textId="77777777" w:rsidR="00C8578E" w:rsidRDefault="00C8578E">
      <w:pPr>
        <w:spacing w:before="150" w:after="150" w:line="240" w:lineRule="auto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9EAAFEB" w14:textId="77777777" w:rsidR="00C8578E" w:rsidRDefault="00C8578E">
      <w:pPr>
        <w:spacing w:before="150" w:after="150" w:line="240" w:lineRule="auto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B6B9F7D" w14:textId="77777777" w:rsidR="00C8578E" w:rsidRDefault="00C8578E">
      <w:pPr>
        <w:spacing w:before="150" w:after="150" w:line="240" w:lineRule="auto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AD270E6" w14:textId="77777777" w:rsidR="00C8578E" w:rsidRDefault="00C8578E">
      <w:pPr>
        <w:spacing w:before="150" w:after="150" w:line="240" w:lineRule="auto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6421660" w14:textId="77777777" w:rsidR="00C8578E" w:rsidRDefault="00C8578E">
      <w:pPr>
        <w:spacing w:before="150" w:after="150" w:line="240" w:lineRule="auto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0612D3A" w14:textId="77777777" w:rsidR="00C8578E" w:rsidRDefault="00C8578E">
      <w:pPr>
        <w:spacing w:before="150" w:after="150" w:line="240" w:lineRule="auto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B10E76E" w14:textId="77777777" w:rsidR="00C8578E" w:rsidRDefault="00C8578E">
      <w:pPr>
        <w:spacing w:before="150" w:after="150" w:line="240" w:lineRule="auto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28B4D3E" w14:textId="77777777" w:rsidR="00C8578E" w:rsidRDefault="00000000">
      <w:pPr>
        <w:spacing w:before="150" w:after="150" w:line="240" w:lineRule="auto"/>
        <w:contextualSpacing/>
        <w:jc w:val="right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№ 1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 постановлению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главы администрации </w:t>
      </w:r>
    </w:p>
    <w:p w14:paraId="051EF4AE" w14:textId="77777777" w:rsidR="00C8578E" w:rsidRDefault="00000000">
      <w:pPr>
        <w:spacing w:before="150" w:after="150" w:line="240" w:lineRule="auto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14:paraId="0F9D70AF" w14:textId="77777777" w:rsidR="00C8578E" w:rsidRDefault="00000000">
      <w:pPr>
        <w:spacing w:before="150" w:after="150" w:line="240" w:lineRule="auto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</w:p>
    <w:p w14:paraId="25F8A944" w14:textId="0287C99E" w:rsidR="00C8578E" w:rsidRDefault="00000000">
      <w:pPr>
        <w:spacing w:before="150" w:after="150" w:line="240" w:lineRule="auto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деревня </w:t>
      </w:r>
      <w:proofErr w:type="spellStart"/>
      <w:r w:rsidR="00B115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Асеньевское</w:t>
      </w:r>
      <w:proofErr w:type="spellEnd"/>
    </w:p>
    <w:p w14:paraId="4F825850" w14:textId="3D076230" w:rsidR="00C8578E" w:rsidRDefault="00000000">
      <w:pPr>
        <w:spacing w:before="150" w:after="150" w:line="240" w:lineRule="auto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 w:rsidR="00D43C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20.07.2022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года  №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43C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126</w:t>
      </w:r>
    </w:p>
    <w:p w14:paraId="5682E142" w14:textId="77777777" w:rsidR="00C8578E" w:rsidRDefault="00000000">
      <w:pPr>
        <w:spacing w:before="150" w:after="150" w:line="240" w:lineRule="auto"/>
        <w:contextualSpacing/>
        <w:jc w:val="right"/>
      </w:pPr>
      <w:r>
        <w:t xml:space="preserve">  </w:t>
      </w:r>
    </w:p>
    <w:tbl>
      <w:tblPr>
        <w:tblW w:w="9581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2675"/>
        <w:gridCol w:w="2403"/>
      </w:tblGrid>
      <w:tr w:rsidR="00C8578E" w14:paraId="72D400B7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85E7" w14:textId="77777777" w:rsidR="00C8578E" w:rsidRDefault="0000000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E275" w14:textId="77777777" w:rsidR="00C8578E" w:rsidRDefault="0000000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7FF1" w14:textId="77777777" w:rsidR="00C8578E" w:rsidRDefault="0000000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076F" w14:textId="77777777" w:rsidR="00C8578E" w:rsidRDefault="0000000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C8578E" w14:paraId="171AF503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730D" w14:textId="77777777" w:rsidR="00C8578E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9C41" w14:textId="77777777" w:rsidR="00C8578E" w:rsidRDefault="00000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муниципальных правовых актов антикоррупционной направленности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3DFB" w14:textId="77777777" w:rsidR="00C8578E" w:rsidRDefault="00000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эксперт-юрист администрации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B440" w14:textId="77777777" w:rsidR="00C8578E" w:rsidRDefault="00000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</w:tr>
      <w:tr w:rsidR="00C8578E" w14:paraId="1EA55CB0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2DF0" w14:textId="77777777" w:rsidR="00C8578E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0C5B" w14:textId="77777777" w:rsidR="00C8578E" w:rsidRDefault="00000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мониторинга  муниципальных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правовых актов с целью устранения норм, формулировок, способствующих проявлению коррупции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D36D" w14:textId="77777777" w:rsidR="00C8578E" w:rsidRDefault="00000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эксперт-юрист администрации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F90E" w14:textId="77777777" w:rsidR="00C8578E" w:rsidRDefault="00000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</w:tr>
      <w:tr w:rsidR="00C8578E" w14:paraId="18FA0387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942B" w14:textId="77777777" w:rsidR="00C8578E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135C" w14:textId="75E0357C" w:rsidR="00C8578E" w:rsidRDefault="00000000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доступа граждан к информации о деятельности органов местного самоуправления администрации МО СП деревня </w:t>
            </w:r>
            <w:proofErr w:type="spellStart"/>
            <w:r w:rsidR="00B1151F">
              <w:rPr>
                <w:rFonts w:ascii="Times New Roman" w:hAnsi="Times New Roman"/>
                <w:sz w:val="24"/>
                <w:szCs w:val="24"/>
              </w:rPr>
              <w:t>Асеньевское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контроль за размещением информации в разделах «Документы», «Противодействие коррупции» на сайте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администрации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151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нформационно-телекоммуникационной сети «Интернет»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6CD0" w14:textId="77777777" w:rsidR="00C8578E" w:rsidRDefault="00000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эксперт-юрист администрации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50D5" w14:textId="77777777" w:rsidR="00C8578E" w:rsidRDefault="00000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</w:tr>
      <w:tr w:rsidR="00C8578E" w14:paraId="680C7D13" w14:textId="77777777">
        <w:trPr>
          <w:trHeight w:val="18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072B" w14:textId="77777777" w:rsidR="00C8578E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CE25" w14:textId="7A553D1B" w:rsidR="00C8578E" w:rsidRDefault="00000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отчетов о работе органов местного самоуправления администрации МО СП деревня </w:t>
            </w:r>
            <w:proofErr w:type="spellStart"/>
            <w:r w:rsidR="00B1151F">
              <w:rPr>
                <w:rFonts w:ascii="Times New Roman" w:hAnsi="Times New Roman"/>
                <w:sz w:val="24"/>
                <w:szCs w:val="24"/>
              </w:rPr>
              <w:t>Асеньевское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перед населением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2CE5" w14:textId="26BECC2C" w:rsidR="00C8578E" w:rsidRDefault="00000000">
            <w:pPr>
              <w:spacing w:before="150"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образования сельского поселения деревня </w:t>
            </w:r>
          </w:p>
          <w:p w14:paraId="00AB813D" w14:textId="4E89BF0D" w:rsidR="00B1151F" w:rsidRDefault="00B1151F">
            <w:pPr>
              <w:spacing w:before="150" w:after="150" w:line="240" w:lineRule="auto"/>
              <w:contextualSpacing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Асеньевское</w:t>
            </w:r>
            <w:proofErr w:type="spellEnd"/>
          </w:p>
          <w:p w14:paraId="0FA923A9" w14:textId="77777777" w:rsidR="00C8578E" w:rsidRDefault="00C8578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D565" w14:textId="77777777" w:rsidR="00C8578E" w:rsidRDefault="00000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C8578E" w14:paraId="701D5377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25A2" w14:textId="77777777" w:rsidR="00C8578E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889F" w14:textId="55B89655" w:rsidR="00C8578E" w:rsidRDefault="00000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обращений в администрации МО СП деревня </w:t>
            </w:r>
            <w:proofErr w:type="spellStart"/>
            <w:r w:rsidR="00B1151F">
              <w:rPr>
                <w:rFonts w:ascii="Times New Roman" w:hAnsi="Times New Roman"/>
                <w:sz w:val="24"/>
                <w:szCs w:val="24"/>
              </w:rPr>
              <w:t>Асеньевское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коррупционных проявлениях в органах местного самоуправления администрации МО СП деревня </w:t>
            </w:r>
            <w:proofErr w:type="spellStart"/>
            <w:r w:rsidR="00B1151F">
              <w:rPr>
                <w:rFonts w:ascii="Times New Roman" w:hAnsi="Times New Roman"/>
                <w:sz w:val="24"/>
                <w:szCs w:val="24"/>
              </w:rPr>
              <w:t>Асеньевское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муниципальных учреждениях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349E" w14:textId="77777777" w:rsidR="00C8578E" w:rsidRDefault="00000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эксперт-юрист администрации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9127" w14:textId="77777777" w:rsidR="00C8578E" w:rsidRDefault="00000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</w:tr>
      <w:tr w:rsidR="00C8578E" w14:paraId="422A2244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F551" w14:textId="77777777" w:rsidR="00C8578E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EC49" w14:textId="77777777" w:rsidR="00C8578E" w:rsidRDefault="00000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полнотой и своевременностью представления муниципальными служащими справки о доходах, об имуществе и обязательствах имущественного характера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6769" w14:textId="77777777" w:rsidR="00C8578E" w:rsidRDefault="00000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эксперт-юрист администрации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1E82" w14:textId="77777777" w:rsidR="00C8578E" w:rsidRDefault="00000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апреля и в течение всего периода</w:t>
            </w:r>
          </w:p>
        </w:tc>
      </w:tr>
      <w:tr w:rsidR="00C8578E" w14:paraId="7C2A9DB5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57A7" w14:textId="77777777" w:rsidR="00C8578E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9069" w14:textId="77777777" w:rsidR="00C8578E" w:rsidRDefault="00000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совершенствование административных регламентов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F7D1" w14:textId="77777777" w:rsidR="00C8578E" w:rsidRDefault="00000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эксперт-юрист администрации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E771" w14:textId="77777777" w:rsidR="00C8578E" w:rsidRDefault="00000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</w:tr>
      <w:tr w:rsidR="00C8578E" w14:paraId="2653332F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29C9" w14:textId="77777777" w:rsidR="00C8578E" w:rsidRDefault="00000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AF68" w14:textId="77777777" w:rsidR="00C8578E" w:rsidRDefault="00000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мер по предотвращению и урегулированию конфликта интересов на муниципальной службе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E2C7" w14:textId="77777777" w:rsidR="00C8578E" w:rsidRDefault="00000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урегулированию конфликта интересов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B666" w14:textId="77777777" w:rsidR="00C8578E" w:rsidRDefault="00000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</w:tr>
      <w:tr w:rsidR="00C8578E" w14:paraId="7BA64112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5A87" w14:textId="77777777" w:rsidR="00C8578E" w:rsidRDefault="00000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DFAE" w14:textId="77777777" w:rsidR="00C8578E" w:rsidRDefault="00000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мониторинга коррупционных проявлений по средствам анализа жалоб и обращений граждан и организаций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12F7" w14:textId="77777777" w:rsidR="00C8578E" w:rsidRDefault="00000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эксперт-юрист администрации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7834" w14:textId="77777777" w:rsidR="00C8578E" w:rsidRDefault="00000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</w:tr>
      <w:tr w:rsidR="00C8578E" w14:paraId="1420AAB4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5C1B" w14:textId="77777777" w:rsidR="00C8578E" w:rsidRDefault="00000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485C" w14:textId="77777777" w:rsidR="00C8578E" w:rsidRDefault="00000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(отчет) о проведении закупок для муниципальных нужд по муниципальному заказу в соответствии с Федеральным законом от 05.04.2013 №44-ФЗ «О контрактной системе в сфере закупок товаров, работ,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услуг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обеспечения государственных и муниципальных нужд»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AF04" w14:textId="256C26ED" w:rsidR="00C8578E" w:rsidRDefault="00000000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эксперт – главный бухгалтер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EBC4" w14:textId="2793AF96" w:rsidR="00C8578E" w:rsidRDefault="00000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</w:tr>
      <w:tr w:rsidR="00C8578E" w14:paraId="7D21DEE3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6F77" w14:textId="77777777" w:rsidR="00C8578E" w:rsidRDefault="00000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0B4A" w14:textId="5C80F3BF" w:rsidR="00C8578E" w:rsidRDefault="00000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администрации, установленных законодательством, сведений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 расходах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представляемых муниципальными служащими в администрацию МО СП деревня </w:t>
            </w:r>
            <w:proofErr w:type="spellStart"/>
            <w:r w:rsidR="00B1151F">
              <w:rPr>
                <w:rFonts w:ascii="Times New Roman" w:hAnsi="Times New Roman"/>
                <w:sz w:val="24"/>
                <w:szCs w:val="24"/>
              </w:rPr>
              <w:t>Асеньевское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CE4E" w14:textId="77777777" w:rsidR="00C8578E" w:rsidRDefault="00000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эксперт-юрист администрации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578F" w14:textId="77777777" w:rsidR="00C8578E" w:rsidRDefault="000000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</w:tbl>
    <w:p w14:paraId="1770B7C8" w14:textId="77777777" w:rsidR="00C8578E" w:rsidRDefault="00C8578E"/>
    <w:p w14:paraId="5A473D4F" w14:textId="77777777" w:rsidR="00C8578E" w:rsidRDefault="00C8578E"/>
    <w:sectPr w:rsidR="00C8578E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139C7" w14:textId="77777777" w:rsidR="00970CE4" w:rsidRDefault="00970CE4">
      <w:pPr>
        <w:spacing w:after="0" w:line="240" w:lineRule="auto"/>
      </w:pPr>
      <w:r>
        <w:separator/>
      </w:r>
    </w:p>
  </w:endnote>
  <w:endnote w:type="continuationSeparator" w:id="0">
    <w:p w14:paraId="3B43EDF3" w14:textId="77777777" w:rsidR="00970CE4" w:rsidRDefault="00970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B926F" w14:textId="77777777" w:rsidR="00970CE4" w:rsidRDefault="00970CE4">
      <w:pPr>
        <w:spacing w:after="0" w:line="240" w:lineRule="auto"/>
      </w:pPr>
      <w:r>
        <w:separator/>
      </w:r>
    </w:p>
  </w:footnote>
  <w:footnote w:type="continuationSeparator" w:id="0">
    <w:p w14:paraId="6EB1FFC0" w14:textId="77777777" w:rsidR="00970CE4" w:rsidRDefault="00970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78E"/>
    <w:rsid w:val="000E348B"/>
    <w:rsid w:val="00970CE4"/>
    <w:rsid w:val="00982757"/>
    <w:rsid w:val="009C7A34"/>
    <w:rsid w:val="00B1151F"/>
    <w:rsid w:val="00C8578E"/>
    <w:rsid w:val="00CF2846"/>
    <w:rsid w:val="00D4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6C64"/>
  <w15:docId w15:val="{4C12443A-634F-4C97-8323-BF88B687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eastAsia="Times New Roman" w:cs="Times New Roman"/>
      <w:color w:val="000000"/>
      <w:sz w:val="28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rPr>
      <w:color w:val="0000FF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c">
    <w:name w:val="Обычный (веб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kpc</dc:creator>
  <cp:keywords> </cp:keywords>
  <dc:description/>
  <cp:lastModifiedBy>user</cp:lastModifiedBy>
  <cp:revision>4</cp:revision>
  <cp:lastPrinted>2022-07-20T13:22:00Z</cp:lastPrinted>
  <dcterms:created xsi:type="dcterms:W3CDTF">2022-07-20T13:11:00Z</dcterms:created>
  <dcterms:modified xsi:type="dcterms:W3CDTF">2022-07-20T13:23:00Z</dcterms:modified>
  <dc:language>en-US</dc:language>
</cp:coreProperties>
</file>