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74DD9" w:rsidTr="00F74DD9">
        <w:trPr>
          <w:cantSplit/>
          <w:jc w:val="right"/>
        </w:trPr>
        <w:tc>
          <w:tcPr>
            <w:tcW w:w="2840" w:type="dxa"/>
            <w:gridSpan w:val="10"/>
            <w:vAlign w:val="bottom"/>
          </w:tcPr>
          <w:p w:rsidR="00F74DD9" w:rsidRDefault="00F74DD9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  <w:tr w:rsidR="00F74DD9" w:rsidTr="001E4CD9">
        <w:trPr>
          <w:cantSplit/>
          <w:trHeight w:val="312"/>
          <w:jc w:val="right"/>
        </w:trPr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Pr="001E4CD9" w:rsidRDefault="001E4CD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Pr="001E4CD9" w:rsidRDefault="00F74DD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Pr="001E4CD9" w:rsidRDefault="00F74DD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74DD9" w:rsidTr="00F74DD9">
        <w:trPr>
          <w:cantSplit/>
          <w:jc w:val="right"/>
        </w:trPr>
        <w:tc>
          <w:tcPr>
            <w:tcW w:w="3124" w:type="dxa"/>
            <w:gridSpan w:val="11"/>
            <w:hideMark/>
          </w:tcPr>
          <w:p w:rsidR="00F74DD9" w:rsidRDefault="00F74DD9">
            <w:pPr>
              <w:spacing w:before="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Учетный номер паспорта</w:t>
            </w:r>
          </w:p>
          <w:p w:rsidR="00BF1A1A" w:rsidRPr="00BF1A1A" w:rsidRDefault="00BF1A1A">
            <w:pPr>
              <w:spacing w:before="40" w:line="256" w:lineRule="auto"/>
              <w:jc w:val="center"/>
              <w:rPr>
                <w:b/>
                <w:lang w:eastAsia="en-US"/>
              </w:rPr>
            </w:pPr>
            <w:r w:rsidRPr="00BF1A1A">
              <w:rPr>
                <w:b/>
                <w:lang w:eastAsia="en-US"/>
              </w:rPr>
              <w:t>Учётный номер захоронения 075</w:t>
            </w:r>
          </w:p>
        </w:tc>
      </w:tr>
    </w:tbl>
    <w:p w:rsidR="00F74DD9" w:rsidRDefault="00F74DD9" w:rsidP="00F74DD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</w:t>
      </w:r>
      <w:r>
        <w:rPr>
          <w:b/>
          <w:bCs/>
          <w:sz w:val="32"/>
          <w:szCs w:val="32"/>
        </w:rPr>
        <w:br/>
        <w:t>ВОИНСКОГО ЗАХОРОНЕНИЯ</w:t>
      </w:r>
    </w:p>
    <w:p w:rsidR="00F74DD9" w:rsidRDefault="00F74DD9" w:rsidP="00F74DD9"/>
    <w:p w:rsidR="00F74DD9" w:rsidRDefault="00F74DD9" w:rsidP="00F74DD9">
      <w:pPr>
        <w:spacing w:before="240" w:after="120"/>
      </w:pPr>
      <w:r>
        <w:rPr>
          <w:b/>
          <w:bCs/>
        </w:rPr>
        <w:t>1. Наименование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33"/>
      </w:tblGrid>
      <w:tr w:rsidR="00F74DD9" w:rsidTr="00F74DD9">
        <w:trPr>
          <w:trHeight w:val="389"/>
        </w:trPr>
        <w:tc>
          <w:tcPr>
            <w:tcW w:w="98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eastAsia="en-US"/>
              </w:rPr>
              <w:t>Братская могила</w:t>
            </w:r>
          </w:p>
        </w:tc>
      </w:tr>
    </w:tbl>
    <w:p w:rsidR="00F74DD9" w:rsidRDefault="00F74DD9" w:rsidP="00F74DD9">
      <w:pPr>
        <w:spacing w:before="240"/>
        <w:rPr>
          <w:b/>
          <w:bCs/>
        </w:rPr>
      </w:pPr>
      <w:r>
        <w:rPr>
          <w:b/>
          <w:bCs/>
        </w:rPr>
        <w:t>2. Адрес (местонахождение) воинского захоронения</w:t>
      </w:r>
    </w:p>
    <w:p w:rsidR="00F74DD9" w:rsidRDefault="00F74DD9" w:rsidP="00F74DD9">
      <w:pPr>
        <w:spacing w:after="120"/>
      </w:pPr>
      <w:r>
        <w:t>(согласно кадастровым сведениям или по данным организации, осуществляющей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 – описание местоположения)</w:t>
      </w:r>
    </w:p>
    <w:p w:rsidR="00F74DD9" w:rsidRDefault="00F74DD9" w:rsidP="00F74DD9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F74DD9" w:rsidTr="00F74DD9">
        <w:trPr>
          <w:trHeight w:val="440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Калужская </w:t>
            </w:r>
            <w:proofErr w:type="gramStart"/>
            <w:r>
              <w:rPr>
                <w:lang w:eastAsia="en-US"/>
              </w:rPr>
              <w:t>область.,</w:t>
            </w:r>
            <w:proofErr w:type="gramEnd"/>
            <w:r>
              <w:rPr>
                <w:lang w:eastAsia="en-US"/>
              </w:rPr>
              <w:t xml:space="preserve"> Боровский район., </w:t>
            </w:r>
            <w:proofErr w:type="spellStart"/>
            <w:r w:rsidR="001E4CD9">
              <w:rPr>
                <w:b/>
                <w:sz w:val="28"/>
                <w:szCs w:val="28"/>
                <w:lang w:eastAsia="en-US"/>
              </w:rPr>
              <w:t>д.Тишнево</w:t>
            </w:r>
            <w:proofErr w:type="spellEnd"/>
          </w:p>
        </w:tc>
      </w:tr>
    </w:tbl>
    <w:p w:rsidR="00F74DD9" w:rsidRDefault="00F74DD9" w:rsidP="00F74DD9">
      <w:pPr>
        <w:spacing w:before="60"/>
        <w:ind w:right="-2"/>
      </w:pPr>
    </w:p>
    <w:p w:rsidR="00F74DD9" w:rsidRDefault="00F74DD9" w:rsidP="00F74DD9">
      <w:pPr>
        <w:spacing w:before="240"/>
        <w:rPr>
          <w:b/>
          <w:bCs/>
        </w:rPr>
      </w:pPr>
      <w:r>
        <w:rPr>
          <w:b/>
          <w:bCs/>
        </w:rPr>
        <w:t>3. Дата захоронения</w:t>
      </w:r>
    </w:p>
    <w:p w:rsidR="00F74DD9" w:rsidRDefault="00F74DD9" w:rsidP="00F74DD9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29"/>
      </w:tblGrid>
      <w:tr w:rsidR="00F74DD9" w:rsidTr="00F74DD9">
        <w:trPr>
          <w:trHeight w:val="418"/>
        </w:trPr>
        <w:tc>
          <w:tcPr>
            <w:tcW w:w="9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74DD9" w:rsidRPr="00897014" w:rsidRDefault="00F74DD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bookmarkStart w:id="0" w:name="_GoBack"/>
            <w:r w:rsidR="00FD67DB" w:rsidRPr="00897014">
              <w:rPr>
                <w:b/>
                <w:lang w:eastAsia="en-US"/>
              </w:rPr>
              <w:t xml:space="preserve">1954 год </w:t>
            </w:r>
          </w:p>
          <w:bookmarkEnd w:id="0"/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</w:tbl>
    <w:p w:rsidR="00F74DD9" w:rsidRDefault="00F74DD9" w:rsidP="00F74DD9">
      <w:pPr>
        <w:spacing w:before="360" w:after="120"/>
        <w:rPr>
          <w:b/>
          <w:bCs/>
        </w:rPr>
      </w:pPr>
      <w:r>
        <w:rPr>
          <w:b/>
          <w:bCs/>
        </w:rPr>
        <w:t>4. Вид воинского захоронения</w:t>
      </w:r>
    </w:p>
    <w:p w:rsidR="00F74DD9" w:rsidRDefault="00F74DD9" w:rsidP="00F74DD9"/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3"/>
        <w:gridCol w:w="915"/>
        <w:gridCol w:w="1115"/>
        <w:gridCol w:w="3544"/>
        <w:gridCol w:w="915"/>
      </w:tblGrid>
      <w:tr w:rsidR="00F74DD9" w:rsidTr="00F74DD9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воинское кладбище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74DD9" w:rsidTr="00F74DD9">
        <w:trPr>
          <w:trHeight w:val="445"/>
        </w:trPr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братская могила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массового уничтожения</w:t>
            </w:r>
          </w:p>
        </w:tc>
        <w:tc>
          <w:tcPr>
            <w:tcW w:w="9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F74DD9" w:rsidRDefault="00F74DD9" w:rsidP="00F74DD9">
      <w:pPr>
        <w:rPr>
          <w:sz w:val="2"/>
          <w:szCs w:val="2"/>
        </w:rPr>
      </w:pPr>
    </w:p>
    <w:p w:rsidR="00F74DD9" w:rsidRDefault="00F74DD9" w:rsidP="00F74DD9">
      <w:pPr>
        <w:spacing w:before="240" w:after="120"/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6"/>
        <w:gridCol w:w="5016"/>
      </w:tblGrid>
      <w:tr w:rsidR="00F74DD9" w:rsidTr="00F74DD9">
        <w:trPr>
          <w:trHeight w:val="587"/>
        </w:trPr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ind w:left="255" w:hanging="25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Размеры захоронения (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0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Pr="00897014" w:rsidRDefault="001E4CD9" w:rsidP="001E4CD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97014">
              <w:rPr>
                <w:b/>
                <w:lang w:eastAsia="en-US"/>
              </w:rPr>
              <w:t>20х30</w:t>
            </w:r>
          </w:p>
        </w:tc>
      </w:tr>
    </w:tbl>
    <w:p w:rsidR="00F74DD9" w:rsidRDefault="00F74DD9" w:rsidP="00F74DD9">
      <w:pPr>
        <w:spacing w:before="240" w:after="120"/>
        <w:rPr>
          <w:b/>
          <w:bCs/>
        </w:rPr>
      </w:pPr>
      <w:r>
        <w:rPr>
          <w:b/>
          <w:bCs/>
        </w:rPr>
        <w:t>6. Краткое описание памятника (надгробия) на захоронении</w:t>
      </w:r>
    </w:p>
    <w:p w:rsidR="00F74DD9" w:rsidRDefault="00F74DD9" w:rsidP="00F74DD9"/>
    <w:tbl>
      <w:tblPr>
        <w:tblW w:w="100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44"/>
      </w:tblGrid>
      <w:tr w:rsidR="00F74DD9" w:rsidTr="00F74DD9">
        <w:trPr>
          <w:trHeight w:val="594"/>
        </w:trPr>
        <w:tc>
          <w:tcPr>
            <w:tcW w:w="100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F1A1A" w:rsidRPr="00897014" w:rsidRDefault="001E4CD9">
            <w:pPr>
              <w:spacing w:line="256" w:lineRule="auto"/>
              <w:rPr>
                <w:b/>
                <w:lang w:eastAsia="en-US"/>
              </w:rPr>
            </w:pPr>
            <w:r w:rsidRPr="00897014">
              <w:rPr>
                <w:b/>
                <w:lang w:eastAsia="en-US"/>
              </w:rPr>
              <w:t xml:space="preserve">    </w:t>
            </w:r>
            <w:r w:rsidR="00BF1A1A" w:rsidRPr="00897014">
              <w:rPr>
                <w:b/>
                <w:lang w:eastAsia="en-US"/>
              </w:rPr>
              <w:t xml:space="preserve"> Сооружение 1954. Скульптурная группа. На постаменте скульптура преклонённой женщины и положившего руку ей на плечо подростка в </w:t>
            </w:r>
            <w:proofErr w:type="gramStart"/>
            <w:r w:rsidR="00BF1A1A" w:rsidRPr="00897014">
              <w:rPr>
                <w:b/>
                <w:lang w:eastAsia="en-US"/>
              </w:rPr>
              <w:t>форме ,</w:t>
            </w:r>
            <w:proofErr w:type="gramEnd"/>
            <w:r w:rsidR="00BF1A1A" w:rsidRPr="00897014">
              <w:rPr>
                <w:b/>
                <w:lang w:eastAsia="en-US"/>
              </w:rPr>
              <w:t xml:space="preserve"> таблички с именами </w:t>
            </w:r>
            <w:r w:rsidRPr="00897014">
              <w:rPr>
                <w:b/>
                <w:lang w:eastAsia="en-US"/>
              </w:rPr>
              <w:t xml:space="preserve"> </w:t>
            </w:r>
            <w:r w:rsidR="00BF1A1A" w:rsidRPr="00897014">
              <w:rPr>
                <w:b/>
                <w:lang w:eastAsia="en-US"/>
              </w:rPr>
              <w:t>погибших и надписью:</w:t>
            </w:r>
          </w:p>
          <w:p w:rsidR="00F74DD9" w:rsidRDefault="00BF1A1A">
            <w:pPr>
              <w:spacing w:line="256" w:lineRule="auto"/>
              <w:rPr>
                <w:lang w:eastAsia="en-US"/>
              </w:rPr>
            </w:pPr>
            <w:r w:rsidRPr="00897014">
              <w:rPr>
                <w:b/>
                <w:lang w:eastAsia="en-US"/>
              </w:rPr>
              <w:t xml:space="preserve">                                                             «</w:t>
            </w:r>
            <w:r w:rsidR="001E4CD9" w:rsidRPr="00897014">
              <w:rPr>
                <w:b/>
                <w:lang w:eastAsia="en-US"/>
              </w:rPr>
              <w:t>ЗДЕСЬ ЗАХОРОНЕНЫ ВОИНЫ</w:t>
            </w:r>
            <w:r w:rsidRPr="00897014">
              <w:rPr>
                <w:b/>
                <w:lang w:eastAsia="en-US"/>
              </w:rPr>
              <w:t>»</w:t>
            </w:r>
          </w:p>
        </w:tc>
      </w:tr>
    </w:tbl>
    <w:p w:rsidR="00F74DD9" w:rsidRDefault="00F74DD9" w:rsidP="00F74DD9">
      <w:pPr>
        <w:spacing w:before="60"/>
        <w:ind w:right="-2"/>
        <w:rPr>
          <w:b/>
          <w:bCs/>
        </w:rPr>
      </w:pPr>
      <w:r>
        <w:rPr>
          <w:b/>
          <w:bCs/>
        </w:rPr>
        <w:t>7. Количество захороненных</w:t>
      </w:r>
    </w:p>
    <w:p w:rsidR="00F74DD9" w:rsidRDefault="00F74DD9" w:rsidP="00F74DD9">
      <w:pPr>
        <w:spacing w:before="60"/>
        <w:ind w:right="7428"/>
        <w:jc w:val="center"/>
      </w:pPr>
    </w:p>
    <w:tbl>
      <w:tblPr>
        <w:tblW w:w="1006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3687"/>
        <w:gridCol w:w="2411"/>
        <w:gridCol w:w="2127"/>
      </w:tblGrid>
      <w:tr w:rsidR="00F74DD9" w:rsidTr="00F74DD9">
        <w:trPr>
          <w:trHeight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F74DD9" w:rsidTr="00F74DD9">
        <w:trPr>
          <w:trHeight w:val="2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(военнослужащие, участники сопротивления, жертвы войны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неизвестных</w:t>
            </w:r>
          </w:p>
        </w:tc>
      </w:tr>
      <w:tr w:rsidR="00F74DD9" w:rsidTr="00F74DD9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F74DD9" w:rsidRPr="00897014" w:rsidRDefault="001E4CD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7014">
              <w:rPr>
                <w:b/>
                <w:sz w:val="24"/>
                <w:szCs w:val="24"/>
                <w:lang w:eastAsia="en-US"/>
              </w:rPr>
              <w:t>1</w:t>
            </w:r>
            <w:r w:rsidR="00F74DD9" w:rsidRPr="00897014">
              <w:rPr>
                <w:b/>
                <w:sz w:val="24"/>
                <w:szCs w:val="24"/>
                <w:lang w:eastAsia="en-US"/>
              </w:rPr>
              <w:t>4</w:t>
            </w:r>
            <w:r w:rsidRPr="0089701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военнослужащие, добровольцы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D9" w:rsidRPr="00897014" w:rsidRDefault="00FD67D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97014">
              <w:rPr>
                <w:b/>
                <w:lang w:eastAsia="en-US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D9" w:rsidRPr="00897014" w:rsidRDefault="00F74DD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897014">
              <w:rPr>
                <w:b/>
                <w:lang w:eastAsia="en-US"/>
              </w:rPr>
              <w:t xml:space="preserve">         </w:t>
            </w:r>
            <w:r w:rsidR="00FD67DB" w:rsidRPr="00897014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F74DD9" w:rsidRDefault="00F74DD9" w:rsidP="00F74DD9">
      <w:pPr>
        <w:spacing w:before="60"/>
        <w:ind w:right="-2"/>
        <w:rPr>
          <w:b/>
          <w:bCs/>
        </w:rPr>
      </w:pPr>
    </w:p>
    <w:p w:rsidR="00F74DD9" w:rsidRDefault="00F74DD9" w:rsidP="00F74DD9">
      <w:pPr>
        <w:spacing w:before="60"/>
        <w:ind w:right="-2"/>
        <w:rPr>
          <w:b/>
          <w:bCs/>
        </w:rPr>
      </w:pPr>
      <w:r>
        <w:rPr>
          <w:b/>
          <w:bCs/>
        </w:rPr>
        <w:t>8. Персональные сведения о захороненных</w:t>
      </w:r>
    </w:p>
    <w:p w:rsidR="00F74DD9" w:rsidRDefault="001E4CD9" w:rsidP="00F74DD9">
      <w:pPr>
        <w:spacing w:before="60"/>
        <w:ind w:right="7428"/>
        <w:jc w:val="center"/>
      </w:pPr>
      <w:r>
        <w:lastRenderedPageBreak/>
        <w:t>(список прил</w:t>
      </w:r>
      <w:r w:rsidR="00F706FE">
        <w:t>а</w:t>
      </w:r>
      <w:r>
        <w:t>гается)</w:t>
      </w:r>
    </w:p>
    <w:tbl>
      <w:tblPr>
        <w:tblW w:w="1034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1842"/>
        <w:gridCol w:w="2834"/>
        <w:gridCol w:w="992"/>
        <w:gridCol w:w="1276"/>
        <w:gridCol w:w="1660"/>
        <w:gridCol w:w="1314"/>
      </w:tblGrid>
      <w:tr w:rsidR="00F74DD9" w:rsidTr="00F74DD9">
        <w:trPr>
          <w:trHeight w:val="266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Воинское звание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 рождения</w:t>
            </w:r>
          </w:p>
        </w:tc>
        <w:tc>
          <w:tcPr>
            <w:tcW w:w="127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гибели или смерти</w:t>
            </w:r>
          </w:p>
        </w:tc>
        <w:tc>
          <w:tcPr>
            <w:tcW w:w="16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захоронения</w:t>
            </w:r>
          </w:p>
        </w:tc>
        <w:tc>
          <w:tcPr>
            <w:tcW w:w="131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Откуда перезахоронен и дата</w:t>
            </w:r>
          </w:p>
        </w:tc>
      </w:tr>
      <w:tr w:rsidR="00F74DD9" w:rsidTr="001E4CD9">
        <w:trPr>
          <w:trHeight w:val="226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  <w:tr w:rsidR="00F74DD9" w:rsidTr="001E4CD9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  <w:tr w:rsidR="00F74DD9" w:rsidTr="001E4CD9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  <w:tr w:rsidR="00F74DD9" w:rsidTr="001E4CD9">
        <w:trPr>
          <w:trHeight w:val="183"/>
        </w:trPr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</w:tbl>
    <w:p w:rsidR="00F74DD9" w:rsidRDefault="00F74DD9" w:rsidP="00F74DD9">
      <w:pPr>
        <w:spacing w:before="240"/>
        <w:rPr>
          <w:b/>
          <w:bCs/>
        </w:rPr>
      </w:pPr>
      <w:r>
        <w:rPr>
          <w:b/>
          <w:bCs/>
        </w:rPr>
        <w:t>9. Кто шефствует над захоронением (название учреждения, документ, закрепляющий шефство)</w:t>
      </w:r>
    </w:p>
    <w:p w:rsidR="00F74DD9" w:rsidRDefault="00F74DD9" w:rsidP="00F74DD9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F74DD9" w:rsidTr="00F74DD9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F74DD9" w:rsidRDefault="00F74DD9" w:rsidP="00FA00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в/ч 33790 г.Балабаново-</w:t>
            </w:r>
            <w:proofErr w:type="gramStart"/>
            <w:r>
              <w:rPr>
                <w:lang w:eastAsia="en-US"/>
              </w:rPr>
              <w:t>1</w:t>
            </w:r>
            <w:r w:rsidR="00A063B6">
              <w:rPr>
                <w:lang w:eastAsia="en-US"/>
              </w:rPr>
              <w:t xml:space="preserve"> </w:t>
            </w:r>
            <w:r w:rsidR="00FA00C8">
              <w:rPr>
                <w:lang w:eastAsia="en-US"/>
              </w:rPr>
              <w:t>,</w:t>
            </w:r>
            <w:proofErr w:type="gramEnd"/>
            <w:r w:rsidR="00FA00C8">
              <w:rPr>
                <w:lang w:eastAsia="en-US"/>
              </w:rPr>
              <w:t xml:space="preserve"> Администрация МО СП </w:t>
            </w:r>
            <w:proofErr w:type="spellStart"/>
            <w:r w:rsidR="00FA00C8">
              <w:rPr>
                <w:lang w:eastAsia="en-US"/>
              </w:rPr>
              <w:t>д.Асеньевское</w:t>
            </w:r>
            <w:proofErr w:type="spellEnd"/>
            <w:r w:rsidR="00FA00C8">
              <w:rPr>
                <w:lang w:eastAsia="en-US"/>
              </w:rPr>
              <w:t xml:space="preserve">, </w:t>
            </w:r>
            <w:proofErr w:type="spellStart"/>
            <w:r w:rsidR="00FA00C8">
              <w:rPr>
                <w:lang w:eastAsia="en-US"/>
              </w:rPr>
              <w:t>Абрамовская</w:t>
            </w:r>
            <w:proofErr w:type="spellEnd"/>
            <w:r w:rsidR="00FA00C8">
              <w:rPr>
                <w:lang w:eastAsia="en-US"/>
              </w:rPr>
              <w:t xml:space="preserve"> СОШ</w:t>
            </w:r>
          </w:p>
        </w:tc>
      </w:tr>
    </w:tbl>
    <w:p w:rsidR="00F74DD9" w:rsidRDefault="00F74DD9" w:rsidP="00F74DD9">
      <w:pPr>
        <w:spacing w:before="240"/>
        <w:rPr>
          <w:b/>
          <w:bCs/>
        </w:rPr>
      </w:pPr>
      <w:r>
        <w:rPr>
          <w:b/>
          <w:bCs/>
        </w:rPr>
        <w:t>10. Состояние захоронения</w:t>
      </w:r>
    </w:p>
    <w:p w:rsidR="00F74DD9" w:rsidRDefault="00F74DD9" w:rsidP="00F74DD9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F74DD9" w:rsidTr="00F74DD9">
        <w:trPr>
          <w:trHeight w:val="85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хорошее</w:t>
            </w:r>
          </w:p>
        </w:tc>
      </w:tr>
    </w:tbl>
    <w:p w:rsidR="00F74DD9" w:rsidRDefault="00F74DD9" w:rsidP="00F74DD9">
      <w:pPr>
        <w:spacing w:before="240" w:after="120"/>
        <w:ind w:left="312" w:hanging="312"/>
      </w:pPr>
      <w:r>
        <w:rPr>
          <w:b/>
          <w:bCs/>
        </w:rPr>
        <w:t>11. Фотографическое изображение (общий вид) воинского захоронения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  <w:gridCol w:w="7371"/>
      </w:tblGrid>
      <w:tr w:rsidR="00F74DD9" w:rsidTr="00F74DD9">
        <w:trPr>
          <w:trHeight w:val="7012"/>
        </w:trPr>
        <w:tc>
          <w:tcPr>
            <w:tcW w:w="995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  <w:p w:rsidR="00F74DD9" w:rsidRDefault="00F74DD9">
            <w:pPr>
              <w:spacing w:line="256" w:lineRule="auto"/>
              <w:rPr>
                <w:lang w:eastAsia="en-US"/>
              </w:rPr>
            </w:pPr>
          </w:p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</w:t>
            </w:r>
          </w:p>
        </w:tc>
      </w:tr>
      <w:tr w:rsidR="00F74DD9" w:rsidTr="00F74DD9">
        <w:trPr>
          <w:gridAfter w:val="1"/>
          <w:wAfter w:w="7371" w:type="dxa"/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EE300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EE300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EE300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F74DD9" w:rsidRDefault="00F74DD9" w:rsidP="00F74DD9">
      <w:pPr>
        <w:spacing w:before="60"/>
      </w:pPr>
      <w:r>
        <w:rPr>
          <w:b/>
          <w:bCs/>
        </w:rPr>
        <w:t xml:space="preserve">Дата съемки </w:t>
      </w:r>
      <w:r>
        <w:t>(число, месяц, год)</w:t>
      </w:r>
    </w:p>
    <w:p w:rsidR="00F74DD9" w:rsidRDefault="00F74DD9" w:rsidP="00F74DD9">
      <w:pPr>
        <w:spacing w:before="240" w:after="120"/>
        <w:ind w:left="312" w:hanging="312"/>
        <w:rPr>
          <w:b/>
          <w:bCs/>
        </w:rPr>
      </w:pPr>
    </w:p>
    <w:p w:rsidR="00F74DD9" w:rsidRDefault="00F74DD9" w:rsidP="00F74DD9">
      <w:pPr>
        <w:spacing w:before="240" w:after="120"/>
        <w:ind w:left="312" w:hanging="312"/>
        <w:rPr>
          <w:b/>
          <w:bCs/>
        </w:rPr>
      </w:pPr>
    </w:p>
    <w:p w:rsidR="00F74DD9" w:rsidRDefault="00F74DD9" w:rsidP="00F74DD9">
      <w:pPr>
        <w:spacing w:before="240" w:after="120"/>
        <w:ind w:left="312" w:hanging="312"/>
        <w:rPr>
          <w:b/>
          <w:bCs/>
        </w:rPr>
      </w:pPr>
    </w:p>
    <w:p w:rsidR="00F74DD9" w:rsidRDefault="00F74DD9" w:rsidP="00F74DD9">
      <w:pPr>
        <w:spacing w:before="240" w:after="120"/>
        <w:ind w:left="312" w:hanging="312"/>
        <w:rPr>
          <w:b/>
          <w:bCs/>
        </w:rPr>
      </w:pPr>
    </w:p>
    <w:p w:rsidR="00F74DD9" w:rsidRDefault="00F74DD9" w:rsidP="00F74DD9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12. Схема расположения воинского захоронения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F74DD9" w:rsidTr="00F74DD9">
        <w:trPr>
          <w:trHeight w:val="5521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</w:p>
          <w:p w:rsidR="00F74DD9" w:rsidRDefault="00023767">
            <w:pPr>
              <w:spacing w:line="25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905D213" wp14:editId="332B9B63">
                  <wp:extent cx="6283325" cy="2951480"/>
                  <wp:effectExtent l="0" t="0" r="317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25" cy="295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D9" w:rsidRDefault="00F74DD9" w:rsidP="00F74DD9">
      <w:pPr>
        <w:spacing w:before="240" w:after="120"/>
        <w:ind w:left="255" w:hanging="255"/>
        <w:rPr>
          <w:b/>
          <w:bCs/>
        </w:rPr>
      </w:pPr>
      <w:r>
        <w:rPr>
          <w:b/>
          <w:bCs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F74DD9" w:rsidTr="00F74DD9">
        <w:trPr>
          <w:trHeight w:val="13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74DD9" w:rsidRDefault="00DD44EF" w:rsidP="00DD44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Решение малого Совета Калужского областного Совета народных депутатов от 22.05.1992 г № 76</w:t>
            </w:r>
          </w:p>
        </w:tc>
      </w:tr>
    </w:tbl>
    <w:p w:rsidR="00F74DD9" w:rsidRDefault="00F74DD9" w:rsidP="00F74DD9">
      <w:pPr>
        <w:spacing w:before="240" w:after="120"/>
        <w:ind w:left="312" w:hanging="312"/>
        <w:rPr>
          <w:b/>
          <w:bCs/>
        </w:rPr>
      </w:pPr>
      <w:r>
        <w:rPr>
          <w:b/>
          <w:bCs/>
        </w:rPr>
        <w:t>14. 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F74DD9" w:rsidTr="00F74DD9">
        <w:trPr>
          <w:trHeight w:val="1236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</w:tbl>
    <w:p w:rsidR="00F74DD9" w:rsidRDefault="00F74DD9" w:rsidP="00F74DD9">
      <w:pPr>
        <w:keepNext/>
        <w:spacing w:before="240" w:after="120"/>
        <w:ind w:left="425" w:hanging="425"/>
        <w:rPr>
          <w:b/>
          <w:bCs/>
        </w:rPr>
      </w:pPr>
      <w:r>
        <w:rPr>
          <w:b/>
          <w:bCs/>
        </w:rPr>
        <w:lastRenderedPageBreak/>
        <w:t>15. Основная библиография и (или) архивные источники о воинском захоронении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F74DD9" w:rsidTr="00F74DD9">
        <w:trPr>
          <w:trHeight w:val="3063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</w:tbl>
    <w:p w:rsidR="00F74DD9" w:rsidRDefault="00F74DD9" w:rsidP="00F74DD9"/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8"/>
        <w:gridCol w:w="1673"/>
      </w:tblGrid>
      <w:tr w:rsidR="00F74DD9" w:rsidTr="00F74DD9">
        <w:trPr>
          <w:trHeight w:val="560"/>
        </w:trPr>
        <w:tc>
          <w:tcPr>
            <w:tcW w:w="8278" w:type="dxa"/>
            <w:vAlign w:val="center"/>
            <w:hideMark/>
          </w:tcPr>
          <w:p w:rsidR="00F74DD9" w:rsidRDefault="00F74DD9">
            <w:pPr>
              <w:spacing w:line="256" w:lineRule="auto"/>
              <w:ind w:right="57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в паспорте листов</w:t>
            </w:r>
          </w:p>
        </w:tc>
        <w:tc>
          <w:tcPr>
            <w:tcW w:w="16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Default="00CA0D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F74DD9" w:rsidRDefault="00F74DD9" w:rsidP="00F74DD9">
      <w:pPr>
        <w:spacing w:after="120"/>
      </w:pPr>
    </w:p>
    <w:p w:rsidR="00F74DD9" w:rsidRDefault="00F74DD9" w:rsidP="00F74DD9">
      <w:pPr>
        <w:spacing w:after="120"/>
        <w:rPr>
          <w:b/>
          <w:bCs/>
        </w:rPr>
      </w:pPr>
    </w:p>
    <w:p w:rsidR="00F74DD9" w:rsidRDefault="00F74DD9" w:rsidP="00F74DD9">
      <w:pPr>
        <w:spacing w:after="120"/>
        <w:rPr>
          <w:b/>
          <w:bCs/>
        </w:rPr>
      </w:pPr>
      <w:r>
        <w:rPr>
          <w:b/>
          <w:bCs/>
        </w:rPr>
        <w:t>Примечания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F74DD9" w:rsidTr="00F74DD9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8157D" w:rsidRDefault="00F74DD9" w:rsidP="0068157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Перезахоронение произведено в </w:t>
            </w:r>
            <w:r w:rsidR="001E4CD9">
              <w:rPr>
                <w:lang w:eastAsia="en-US"/>
              </w:rPr>
              <w:t>1954 году</w:t>
            </w:r>
            <w:r w:rsidR="0068157D">
              <w:rPr>
                <w:lang w:eastAsia="en-US"/>
              </w:rPr>
              <w:t xml:space="preserve"> из </w:t>
            </w:r>
            <w:proofErr w:type="spellStart"/>
            <w:r w:rsidR="0068157D">
              <w:rPr>
                <w:lang w:eastAsia="en-US"/>
              </w:rPr>
              <w:t>д.Медовники</w:t>
            </w:r>
            <w:proofErr w:type="spellEnd"/>
            <w:r w:rsidR="0068157D">
              <w:rPr>
                <w:lang w:eastAsia="en-US"/>
              </w:rPr>
              <w:t xml:space="preserve">, </w:t>
            </w:r>
            <w:proofErr w:type="spellStart"/>
            <w:r w:rsidR="0068157D">
              <w:rPr>
                <w:lang w:eastAsia="en-US"/>
              </w:rPr>
              <w:t>д.Горки</w:t>
            </w:r>
            <w:proofErr w:type="spellEnd"/>
            <w:r w:rsidR="0068157D">
              <w:rPr>
                <w:lang w:eastAsia="en-US"/>
              </w:rPr>
              <w:t xml:space="preserve">, </w:t>
            </w:r>
            <w:proofErr w:type="spellStart"/>
            <w:r w:rsidR="0068157D">
              <w:rPr>
                <w:lang w:eastAsia="en-US"/>
              </w:rPr>
              <w:t>д.Бортники</w:t>
            </w:r>
            <w:proofErr w:type="spellEnd"/>
            <w:r w:rsidR="0068157D">
              <w:rPr>
                <w:lang w:eastAsia="en-US"/>
              </w:rPr>
              <w:t xml:space="preserve">, </w:t>
            </w:r>
            <w:proofErr w:type="spellStart"/>
            <w:r w:rsidR="0068157D">
              <w:rPr>
                <w:lang w:eastAsia="en-US"/>
              </w:rPr>
              <w:t>д.Болдаково</w:t>
            </w:r>
            <w:proofErr w:type="spellEnd"/>
            <w:r w:rsidR="0068157D">
              <w:rPr>
                <w:lang w:eastAsia="en-US"/>
              </w:rPr>
              <w:t xml:space="preserve">, </w:t>
            </w:r>
            <w:proofErr w:type="spellStart"/>
            <w:r w:rsidR="0068157D">
              <w:rPr>
                <w:lang w:eastAsia="en-US"/>
              </w:rPr>
              <w:t>д.Юрково</w:t>
            </w:r>
            <w:proofErr w:type="spellEnd"/>
            <w:r w:rsidR="0068157D">
              <w:rPr>
                <w:lang w:eastAsia="en-US"/>
              </w:rPr>
              <w:t xml:space="preserve">, </w:t>
            </w:r>
            <w:proofErr w:type="spellStart"/>
            <w:r w:rsidR="0068157D">
              <w:rPr>
                <w:lang w:eastAsia="en-US"/>
              </w:rPr>
              <w:t>д.Каверино</w:t>
            </w:r>
            <w:proofErr w:type="spellEnd"/>
          </w:p>
          <w:p w:rsidR="00F74DD9" w:rsidRDefault="00F74DD9">
            <w:pPr>
              <w:spacing w:line="256" w:lineRule="auto"/>
              <w:rPr>
                <w:lang w:eastAsia="en-US"/>
              </w:rPr>
            </w:pPr>
          </w:p>
          <w:p w:rsidR="00F74DD9" w:rsidRDefault="00F74DD9">
            <w:pPr>
              <w:spacing w:line="256" w:lineRule="auto"/>
              <w:rPr>
                <w:lang w:eastAsia="en-US"/>
              </w:rPr>
            </w:pPr>
          </w:p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</w:tbl>
    <w:p w:rsidR="00F74DD9" w:rsidRDefault="00F74DD9" w:rsidP="00F74DD9">
      <w:pPr>
        <w:spacing w:after="120"/>
        <w:rPr>
          <w:b/>
          <w:bCs/>
        </w:rPr>
      </w:pPr>
      <w:r>
        <w:rPr>
          <w:b/>
          <w:bCs/>
        </w:rPr>
        <w:t xml:space="preserve">Приложения 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51"/>
      </w:tblGrid>
      <w:tr w:rsidR="00F74DD9" w:rsidTr="00F74DD9">
        <w:trPr>
          <w:trHeight w:val="1200"/>
        </w:trPr>
        <w:tc>
          <w:tcPr>
            <w:tcW w:w="99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F74DD9" w:rsidRDefault="00F74DD9">
            <w:pPr>
              <w:spacing w:line="256" w:lineRule="auto"/>
              <w:rPr>
                <w:lang w:eastAsia="en-US"/>
              </w:rPr>
            </w:pPr>
          </w:p>
        </w:tc>
      </w:tr>
    </w:tbl>
    <w:p w:rsidR="00F74DD9" w:rsidRDefault="00F74DD9" w:rsidP="00F74DD9">
      <w:pPr>
        <w:spacing w:before="240" w:after="120"/>
        <w:rPr>
          <w:b/>
          <w:bCs/>
        </w:rPr>
      </w:pPr>
      <w:r>
        <w:rPr>
          <w:b/>
          <w:bCs/>
        </w:rPr>
        <w:t>Уполномоченное должностное лицо муниципального образования</w:t>
      </w:r>
    </w:p>
    <w:p w:rsidR="00F74DD9" w:rsidRDefault="00F74DD9" w:rsidP="00F74DD9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F74DD9" w:rsidTr="00F74DD9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СП</w:t>
            </w:r>
          </w:p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д.Асеньевское</w:t>
            </w:r>
            <w:proofErr w:type="spellEnd"/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И.Н.Жильцова</w:t>
            </w:r>
            <w:proofErr w:type="spellEnd"/>
          </w:p>
        </w:tc>
      </w:tr>
      <w:tr w:rsidR="00F74DD9" w:rsidTr="00F74DD9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F74DD9" w:rsidRDefault="00F74DD9" w:rsidP="00F74DD9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74DD9" w:rsidRDefault="00F74DD9" w:rsidP="00F74DD9">
      <w:pPr>
        <w:spacing w:before="240" w:after="120"/>
        <w:rPr>
          <w:b/>
          <w:bCs/>
        </w:rPr>
      </w:pPr>
      <w:r>
        <w:rPr>
          <w:b/>
          <w:bCs/>
        </w:rPr>
        <w:t>Представитель министерства обороны РФ (по согласованию)</w:t>
      </w:r>
    </w:p>
    <w:p w:rsidR="00F74DD9" w:rsidRDefault="00F74DD9" w:rsidP="00F74DD9"/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3"/>
        <w:gridCol w:w="2835"/>
        <w:gridCol w:w="2863"/>
      </w:tblGrid>
      <w:tr w:rsidR="00F74DD9" w:rsidTr="00F74DD9">
        <w:trPr>
          <w:trHeight w:val="1000"/>
        </w:trPr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Военный комиссар</w:t>
            </w:r>
          </w:p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Боровского района </w:t>
            </w:r>
          </w:p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Калужской области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Н.В.Маркидонов</w:t>
            </w:r>
            <w:proofErr w:type="spellEnd"/>
          </w:p>
        </w:tc>
      </w:tr>
      <w:tr w:rsidR="00F74DD9" w:rsidTr="00F74DD9">
        <w:tc>
          <w:tcPr>
            <w:tcW w:w="42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инициалы, фамилия</w:t>
            </w:r>
          </w:p>
        </w:tc>
      </w:tr>
    </w:tbl>
    <w:p w:rsidR="00F74DD9" w:rsidRDefault="00F74DD9" w:rsidP="00F74DD9">
      <w:pPr>
        <w:spacing w:before="80"/>
        <w:ind w:left="4253" w:right="2835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74DD9" w:rsidRDefault="00F74DD9" w:rsidP="00F74DD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310"/>
      </w:tblGrid>
      <w:tr w:rsidR="00F74DD9" w:rsidTr="00F74DD9">
        <w:trPr>
          <w:trHeight w:val="284"/>
        </w:trPr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74DD9" w:rsidRDefault="00F74DD9">
            <w:pPr>
              <w:spacing w:line="256" w:lineRule="auto"/>
              <w:ind w:left="57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</w:t>
            </w:r>
          </w:p>
        </w:tc>
      </w:tr>
    </w:tbl>
    <w:p w:rsidR="00F74DD9" w:rsidRDefault="00F74DD9" w:rsidP="00F74DD9">
      <w:pPr>
        <w:spacing w:before="60"/>
      </w:pPr>
      <w:r>
        <w:rPr>
          <w:b/>
          <w:bCs/>
        </w:rPr>
        <w:t xml:space="preserve">Дата оформления </w:t>
      </w:r>
      <w:proofErr w:type="gramStart"/>
      <w:r>
        <w:rPr>
          <w:b/>
          <w:bCs/>
        </w:rPr>
        <w:t>паспорта</w:t>
      </w:r>
      <w:r>
        <w:rPr>
          <w:b/>
          <w:bCs/>
        </w:rPr>
        <w:br/>
      </w:r>
      <w:r>
        <w:t>(</w:t>
      </w:r>
      <w:proofErr w:type="gramEnd"/>
      <w:r>
        <w:t>число, месяц, год)</w:t>
      </w:r>
    </w:p>
    <w:p w:rsidR="00F74DD9" w:rsidRDefault="00F74DD9" w:rsidP="00F74DD9"/>
    <w:p w:rsidR="004E7D32" w:rsidRDefault="004E7D32"/>
    <w:sectPr w:rsidR="004E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D9"/>
    <w:rsid w:val="00023767"/>
    <w:rsid w:val="001E4CD9"/>
    <w:rsid w:val="004E7D32"/>
    <w:rsid w:val="0068157D"/>
    <w:rsid w:val="00897014"/>
    <w:rsid w:val="00A063B6"/>
    <w:rsid w:val="00BF1A1A"/>
    <w:rsid w:val="00CA0D55"/>
    <w:rsid w:val="00DD44EF"/>
    <w:rsid w:val="00EE3006"/>
    <w:rsid w:val="00F706FE"/>
    <w:rsid w:val="00F74DD9"/>
    <w:rsid w:val="00FA00C8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E90DC-279E-4B0C-AD33-D27E22A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2020-03-03T08:10:00Z</cp:lastPrinted>
  <dcterms:created xsi:type="dcterms:W3CDTF">2020-02-27T11:59:00Z</dcterms:created>
  <dcterms:modified xsi:type="dcterms:W3CDTF">2020-03-03T08:31:00Z</dcterms:modified>
</cp:coreProperties>
</file>