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DE87" w14:textId="77777777" w:rsidR="005E0BA1" w:rsidRPr="00506C6F" w:rsidRDefault="005E0BA1" w:rsidP="005E0BA1">
      <w:pPr>
        <w:overflowPunct w:val="0"/>
        <w:autoSpaceDE w:val="0"/>
        <w:autoSpaceDN w:val="0"/>
        <w:adjustRightInd w:val="0"/>
        <w:jc w:val="center"/>
        <w:textAlignment w:val="baseline"/>
        <w:rPr>
          <w:sz w:val="20"/>
          <w:szCs w:val="20"/>
        </w:rPr>
      </w:pPr>
      <w:r w:rsidRPr="00506C6F">
        <w:rPr>
          <w:noProof/>
          <w:sz w:val="20"/>
          <w:szCs w:val="20"/>
        </w:rPr>
        <mc:AlternateContent>
          <mc:Choice Requires="wps">
            <w:drawing>
              <wp:anchor distT="0" distB="0" distL="114300" distR="114300" simplePos="0" relativeHeight="251659264" behindDoc="0" locked="0" layoutInCell="0" allowOverlap="1" wp14:anchorId="31FC84AC" wp14:editId="3F7A7D78">
                <wp:simplePos x="0" y="0"/>
                <wp:positionH relativeFrom="column">
                  <wp:posOffset>2667000</wp:posOffset>
                </wp:positionH>
                <wp:positionV relativeFrom="paragraph">
                  <wp:posOffset>699135</wp:posOffset>
                </wp:positionV>
                <wp:extent cx="92075" cy="635"/>
                <wp:effectExtent l="19050" t="13335" r="12700"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960A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" o:allowincell="f" strokeweight="2pt"/>
            </w:pict>
          </mc:Fallback>
        </mc:AlternateContent>
      </w:r>
      <w:r w:rsidRPr="00506C6F">
        <w:rPr>
          <w:noProof/>
          <w:sz w:val="20"/>
          <w:szCs w:val="20"/>
        </w:rPr>
        <w:drawing>
          <wp:inline distT="0" distB="0" distL="0" distR="0" wp14:anchorId="592C4D44" wp14:editId="139D2064">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4AC1B5C3" w14:textId="77777777" w:rsidR="005E0BA1" w:rsidRDefault="005E0BA1" w:rsidP="00B9214C">
      <w:pPr>
        <w:spacing w:after="0"/>
        <w:rPr>
          <w:rFonts w:ascii="Bookman Old Style" w:hAnsi="Bookman Old Style"/>
          <w:b/>
          <w:sz w:val="32"/>
          <w:szCs w:val="32"/>
        </w:rPr>
      </w:pPr>
      <w:r>
        <w:rPr>
          <w:rFonts w:ascii="Bookman Old Style" w:hAnsi="Bookman Old Style"/>
          <w:b/>
          <w:sz w:val="32"/>
          <w:szCs w:val="32"/>
        </w:rPr>
        <w:t xml:space="preserve">                              Администрация</w:t>
      </w:r>
    </w:p>
    <w:p w14:paraId="0466DA47" w14:textId="77777777" w:rsidR="005E0BA1" w:rsidRDefault="005E0BA1" w:rsidP="00B9214C">
      <w:pPr>
        <w:spacing w:after="0"/>
        <w:jc w:val="center"/>
        <w:rPr>
          <w:rFonts w:ascii="Bookman Old Style" w:hAnsi="Bookman Old Style"/>
          <w:b/>
          <w:sz w:val="32"/>
          <w:szCs w:val="32"/>
        </w:rPr>
      </w:pPr>
      <w:r>
        <w:rPr>
          <w:rFonts w:ascii="Bookman Old Style" w:hAnsi="Bookman Old Style"/>
          <w:b/>
          <w:sz w:val="32"/>
          <w:szCs w:val="32"/>
        </w:rPr>
        <w:t xml:space="preserve">муниципального образования </w:t>
      </w:r>
    </w:p>
    <w:p w14:paraId="78D08080" w14:textId="77777777" w:rsidR="005E0BA1" w:rsidRDefault="005E0BA1" w:rsidP="00B9214C">
      <w:pPr>
        <w:spacing w:after="0"/>
        <w:jc w:val="center"/>
        <w:rPr>
          <w:rFonts w:ascii="Bookman Old Style" w:hAnsi="Bookman Old Style"/>
          <w:b/>
          <w:sz w:val="32"/>
          <w:szCs w:val="32"/>
        </w:rPr>
      </w:pPr>
      <w:r>
        <w:rPr>
          <w:rFonts w:ascii="Bookman Old Style" w:hAnsi="Bookman Old Style"/>
          <w:b/>
          <w:sz w:val="32"/>
          <w:szCs w:val="32"/>
        </w:rPr>
        <w:t>сельского поселения деревня Асеньевское</w:t>
      </w:r>
    </w:p>
    <w:p w14:paraId="71DE9CDE" w14:textId="77777777" w:rsidR="005E0BA1" w:rsidRDefault="005E0BA1" w:rsidP="00B9214C">
      <w:pPr>
        <w:spacing w:after="0"/>
        <w:jc w:val="center"/>
        <w:rPr>
          <w:rFonts w:ascii="Bookman Old Style" w:hAnsi="Bookman Old Style"/>
          <w:b/>
          <w:sz w:val="36"/>
          <w:szCs w:val="36"/>
          <w:u w:val="single"/>
        </w:rPr>
      </w:pPr>
      <w:r>
        <w:rPr>
          <w:rFonts w:ascii="Bookman Old Style" w:hAnsi="Bookman Old Style"/>
          <w:b/>
          <w:sz w:val="32"/>
          <w:szCs w:val="32"/>
        </w:rPr>
        <w:t>Калужской области</w:t>
      </w:r>
      <w:r>
        <w:rPr>
          <w:rFonts w:ascii="Bookman Old Style" w:hAnsi="Bookman Old Style"/>
          <w:b/>
          <w:sz w:val="36"/>
          <w:szCs w:val="36"/>
          <w:u w:val="single"/>
        </w:rPr>
        <w:t xml:space="preserve"> </w:t>
      </w:r>
    </w:p>
    <w:p w14:paraId="05783C61" w14:textId="77777777" w:rsidR="00B9214C" w:rsidRDefault="00B9214C" w:rsidP="00B9214C">
      <w:pPr>
        <w:spacing w:after="0"/>
        <w:jc w:val="center"/>
        <w:rPr>
          <w:rFonts w:ascii="Bookman Old Style" w:hAnsi="Bookman Old Style"/>
          <w:b/>
          <w:sz w:val="32"/>
          <w:szCs w:val="32"/>
        </w:rPr>
      </w:pPr>
    </w:p>
    <w:p w14:paraId="0434DFEC" w14:textId="77777777" w:rsidR="005E0BA1" w:rsidRPr="005E0BA1" w:rsidRDefault="005E0BA1" w:rsidP="00B9214C">
      <w:pPr>
        <w:spacing w:after="0"/>
        <w:rPr>
          <w:rFonts w:ascii="Bookman Old Style" w:hAnsi="Bookman Old Style"/>
          <w:b/>
          <w:sz w:val="36"/>
          <w:szCs w:val="36"/>
        </w:rPr>
      </w:pPr>
      <w:r>
        <w:rPr>
          <w:rFonts w:ascii="Bookman Old Style" w:hAnsi="Bookman Old Style"/>
          <w:b/>
          <w:sz w:val="36"/>
          <w:szCs w:val="36"/>
        </w:rPr>
        <w:t xml:space="preserve">                      </w:t>
      </w:r>
      <w:r w:rsidRPr="005E0BA1">
        <w:rPr>
          <w:rFonts w:ascii="Bookman Old Style" w:hAnsi="Bookman Old Style"/>
          <w:b/>
          <w:sz w:val="36"/>
          <w:szCs w:val="36"/>
        </w:rPr>
        <w:t>ПОСТАНОВЛЕНИЕ</w:t>
      </w:r>
    </w:p>
    <w:p w14:paraId="53B5FE9E" w14:textId="77777777" w:rsidR="004D503E" w:rsidRPr="005E0BA1" w:rsidRDefault="004D503E" w:rsidP="004D503E">
      <w:pPr>
        <w:spacing w:after="0" w:line="240" w:lineRule="auto"/>
        <w:jc w:val="center"/>
        <w:rPr>
          <w:rFonts w:ascii="Times New Roman" w:hAnsi="Times New Roman"/>
          <w:b/>
          <w:bCs/>
          <w:sz w:val="24"/>
          <w:szCs w:val="24"/>
        </w:rPr>
      </w:pPr>
    </w:p>
    <w:p w14:paraId="07F5DBED" w14:textId="1C403BEE" w:rsidR="004D503E" w:rsidRPr="005E0BA1" w:rsidRDefault="00BC7207" w:rsidP="004D503E">
      <w:pPr>
        <w:spacing w:after="0" w:line="240" w:lineRule="auto"/>
        <w:rPr>
          <w:rFonts w:ascii="Times New Roman" w:hAnsi="Times New Roman"/>
          <w:bCs/>
          <w:sz w:val="24"/>
          <w:szCs w:val="24"/>
        </w:rPr>
      </w:pPr>
      <w:r>
        <w:rPr>
          <w:rFonts w:ascii="Times New Roman" w:hAnsi="Times New Roman"/>
          <w:bCs/>
          <w:sz w:val="24"/>
          <w:szCs w:val="24"/>
        </w:rPr>
        <w:t>«</w:t>
      </w:r>
      <w:r w:rsidR="001F22A3" w:rsidRPr="005E0BA1">
        <w:rPr>
          <w:rFonts w:ascii="Times New Roman" w:hAnsi="Times New Roman"/>
          <w:bCs/>
          <w:sz w:val="24"/>
          <w:szCs w:val="24"/>
        </w:rPr>
        <w:t>26</w:t>
      </w:r>
      <w:r>
        <w:rPr>
          <w:rFonts w:ascii="Times New Roman" w:hAnsi="Times New Roman"/>
          <w:bCs/>
          <w:sz w:val="24"/>
          <w:szCs w:val="24"/>
        </w:rPr>
        <w:t xml:space="preserve">» ноября </w:t>
      </w:r>
      <w:r w:rsidR="0011550D" w:rsidRPr="005E0BA1">
        <w:rPr>
          <w:rFonts w:ascii="Times New Roman" w:hAnsi="Times New Roman"/>
          <w:bCs/>
          <w:sz w:val="24"/>
          <w:szCs w:val="24"/>
        </w:rPr>
        <w:t>202</w:t>
      </w:r>
      <w:r w:rsidR="005E0BA1">
        <w:rPr>
          <w:rFonts w:ascii="Times New Roman" w:hAnsi="Times New Roman"/>
          <w:bCs/>
          <w:sz w:val="24"/>
          <w:szCs w:val="24"/>
        </w:rPr>
        <w:t>4</w:t>
      </w:r>
      <w:r w:rsidR="00BB3CFE" w:rsidRPr="005E0BA1">
        <w:rPr>
          <w:rFonts w:ascii="Times New Roman" w:hAnsi="Times New Roman"/>
          <w:bCs/>
          <w:sz w:val="24"/>
          <w:szCs w:val="24"/>
        </w:rPr>
        <w:t xml:space="preserve"> </w:t>
      </w:r>
      <w:r w:rsidR="005D018C" w:rsidRPr="005E0BA1">
        <w:rPr>
          <w:rFonts w:ascii="Times New Roman" w:hAnsi="Times New Roman"/>
          <w:bCs/>
          <w:sz w:val="24"/>
          <w:szCs w:val="24"/>
        </w:rPr>
        <w:t>г.</w:t>
      </w:r>
      <w:r w:rsidR="004D503E" w:rsidRPr="005E0BA1">
        <w:rPr>
          <w:rFonts w:ascii="Times New Roman" w:hAnsi="Times New Roman"/>
          <w:bCs/>
          <w:sz w:val="24"/>
          <w:szCs w:val="24"/>
        </w:rPr>
        <w:t xml:space="preserve">                                 </w:t>
      </w:r>
      <w:r w:rsidR="0011550D" w:rsidRPr="005E0BA1">
        <w:rPr>
          <w:rFonts w:ascii="Times New Roman" w:hAnsi="Times New Roman"/>
          <w:bCs/>
          <w:sz w:val="24"/>
          <w:szCs w:val="24"/>
        </w:rPr>
        <w:t xml:space="preserve">                 </w:t>
      </w:r>
      <w:r w:rsidR="004D503E" w:rsidRPr="005E0BA1">
        <w:rPr>
          <w:rFonts w:ascii="Times New Roman" w:hAnsi="Times New Roman"/>
          <w:bCs/>
          <w:sz w:val="24"/>
          <w:szCs w:val="24"/>
        </w:rPr>
        <w:t xml:space="preserve">               </w:t>
      </w:r>
      <w:r w:rsidR="0011550D" w:rsidRPr="005E0BA1">
        <w:rPr>
          <w:rFonts w:ascii="Times New Roman" w:hAnsi="Times New Roman"/>
          <w:bCs/>
          <w:sz w:val="24"/>
          <w:szCs w:val="24"/>
        </w:rPr>
        <w:t xml:space="preserve"> </w:t>
      </w:r>
      <w:r w:rsidR="004D503E" w:rsidRPr="005E0BA1">
        <w:rPr>
          <w:rFonts w:ascii="Times New Roman" w:hAnsi="Times New Roman"/>
          <w:bCs/>
          <w:sz w:val="24"/>
          <w:szCs w:val="24"/>
        </w:rPr>
        <w:t xml:space="preserve">                      </w:t>
      </w:r>
      <w:r w:rsidR="006121FF" w:rsidRPr="005E0BA1">
        <w:rPr>
          <w:rFonts w:ascii="Times New Roman" w:hAnsi="Times New Roman"/>
          <w:bCs/>
          <w:sz w:val="24"/>
          <w:szCs w:val="24"/>
        </w:rPr>
        <w:t xml:space="preserve">     </w:t>
      </w:r>
      <w:r>
        <w:rPr>
          <w:rFonts w:ascii="Times New Roman" w:hAnsi="Times New Roman"/>
          <w:bCs/>
          <w:sz w:val="24"/>
          <w:szCs w:val="24"/>
        </w:rPr>
        <w:t xml:space="preserve">     </w:t>
      </w:r>
      <w:r w:rsidR="00D2251B" w:rsidRPr="005E0BA1">
        <w:rPr>
          <w:rFonts w:ascii="Times New Roman" w:hAnsi="Times New Roman"/>
          <w:bCs/>
          <w:sz w:val="24"/>
          <w:szCs w:val="24"/>
        </w:rPr>
        <w:t xml:space="preserve">  </w:t>
      </w:r>
      <w:r w:rsidR="0082491C" w:rsidRPr="005E0BA1">
        <w:rPr>
          <w:rFonts w:ascii="Times New Roman" w:hAnsi="Times New Roman"/>
          <w:bCs/>
          <w:sz w:val="24"/>
          <w:szCs w:val="24"/>
        </w:rPr>
        <w:t xml:space="preserve">   </w:t>
      </w:r>
      <w:r w:rsidR="004D503E" w:rsidRPr="005E0BA1">
        <w:rPr>
          <w:rFonts w:ascii="Times New Roman" w:hAnsi="Times New Roman"/>
          <w:bCs/>
          <w:sz w:val="24"/>
          <w:szCs w:val="24"/>
        </w:rPr>
        <w:t>№</w:t>
      </w:r>
      <w:r w:rsidR="00F5257E" w:rsidRPr="005E0BA1">
        <w:rPr>
          <w:rFonts w:ascii="Times New Roman" w:hAnsi="Times New Roman"/>
          <w:bCs/>
          <w:sz w:val="24"/>
          <w:szCs w:val="24"/>
        </w:rPr>
        <w:t xml:space="preserve"> </w:t>
      </w:r>
      <w:r w:rsidR="00B9214C">
        <w:rPr>
          <w:rFonts w:ascii="Times New Roman" w:hAnsi="Times New Roman"/>
          <w:bCs/>
          <w:sz w:val="24"/>
          <w:szCs w:val="24"/>
        </w:rPr>
        <w:t>2</w:t>
      </w:r>
      <w:r>
        <w:rPr>
          <w:rFonts w:ascii="Times New Roman" w:hAnsi="Times New Roman"/>
          <w:bCs/>
          <w:sz w:val="24"/>
          <w:szCs w:val="24"/>
        </w:rPr>
        <w:t>82</w:t>
      </w:r>
    </w:p>
    <w:p w14:paraId="7E02D57B" w14:textId="77777777" w:rsidR="004D503E" w:rsidRPr="005E0BA1" w:rsidRDefault="004D503E" w:rsidP="004D503E">
      <w:pPr>
        <w:spacing w:after="0" w:line="240" w:lineRule="auto"/>
        <w:rPr>
          <w:rFonts w:ascii="Times New Roman" w:hAnsi="Times New Roman"/>
          <w:bCs/>
          <w:sz w:val="24"/>
          <w:szCs w:val="24"/>
        </w:rPr>
      </w:pPr>
    </w:p>
    <w:p w14:paraId="4DC4CD56" w14:textId="77777777" w:rsidR="007372A1" w:rsidRPr="005E0BA1" w:rsidRDefault="007372A1" w:rsidP="004D503E">
      <w:pPr>
        <w:spacing w:after="0" w:line="240" w:lineRule="auto"/>
        <w:rPr>
          <w:rFonts w:ascii="Times New Roman" w:hAnsi="Times New Roman"/>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427"/>
      </w:tblGrid>
      <w:tr w:rsidR="005635A4" w:rsidRPr="005E0BA1" w14:paraId="257611AE" w14:textId="77777777" w:rsidTr="002C1E30">
        <w:tc>
          <w:tcPr>
            <w:tcW w:w="5670" w:type="dxa"/>
          </w:tcPr>
          <w:p w14:paraId="12064D9D" w14:textId="4A7C4E9D" w:rsidR="005635A4" w:rsidRDefault="00F64A7A" w:rsidP="00F64A7A">
            <w:pPr>
              <w:ind w:left="-105"/>
              <w:jc w:val="both"/>
              <w:rPr>
                <w:rFonts w:ascii="Times New Roman" w:hAnsi="Times New Roman"/>
                <w:b/>
                <w:bCs/>
                <w:sz w:val="24"/>
                <w:szCs w:val="24"/>
              </w:rPr>
            </w:pPr>
            <w:r w:rsidRPr="005E0BA1">
              <w:rPr>
                <w:rFonts w:ascii="Times New Roman" w:hAnsi="Times New Roman"/>
                <w:b/>
                <w:bCs/>
                <w:sz w:val="24"/>
                <w:szCs w:val="24"/>
              </w:rPr>
              <w:t xml:space="preserve">Об утверждении Порядка ведения инвентарного и аналитического учета по объектам имущества (нефинансовым активам), составляющим казну муниципального </w:t>
            </w:r>
            <w:r w:rsidR="005E0BA1">
              <w:rPr>
                <w:rFonts w:ascii="Times New Roman" w:hAnsi="Times New Roman"/>
                <w:b/>
                <w:bCs/>
                <w:sz w:val="24"/>
                <w:szCs w:val="24"/>
              </w:rPr>
              <w:t xml:space="preserve">образования сельского поселения </w:t>
            </w:r>
          </w:p>
          <w:p w14:paraId="16DC2CB2" w14:textId="77777777" w:rsidR="005E0BA1" w:rsidRPr="005E0BA1" w:rsidRDefault="005E0BA1" w:rsidP="00F64A7A">
            <w:pPr>
              <w:ind w:left="-105"/>
              <w:jc w:val="both"/>
              <w:rPr>
                <w:rFonts w:ascii="Times New Roman" w:hAnsi="Times New Roman"/>
                <w:b/>
                <w:bCs/>
                <w:sz w:val="24"/>
                <w:szCs w:val="24"/>
              </w:rPr>
            </w:pPr>
            <w:r>
              <w:rPr>
                <w:rFonts w:ascii="Times New Roman" w:hAnsi="Times New Roman"/>
                <w:b/>
                <w:bCs/>
                <w:sz w:val="24"/>
                <w:szCs w:val="24"/>
              </w:rPr>
              <w:t>деревня Асеньевское</w:t>
            </w:r>
          </w:p>
        </w:tc>
        <w:tc>
          <w:tcPr>
            <w:tcW w:w="2427" w:type="dxa"/>
          </w:tcPr>
          <w:p w14:paraId="17AB6608" w14:textId="77777777" w:rsidR="005635A4" w:rsidRPr="005E0BA1" w:rsidRDefault="005635A4" w:rsidP="004D503E">
            <w:pPr>
              <w:rPr>
                <w:rFonts w:ascii="Times New Roman" w:hAnsi="Times New Roman"/>
                <w:b/>
                <w:bCs/>
                <w:sz w:val="24"/>
                <w:szCs w:val="24"/>
              </w:rPr>
            </w:pPr>
          </w:p>
        </w:tc>
      </w:tr>
    </w:tbl>
    <w:p w14:paraId="3D9112B5" w14:textId="77777777" w:rsidR="005635A4" w:rsidRPr="005E0BA1" w:rsidRDefault="005635A4" w:rsidP="008407EB">
      <w:pPr>
        <w:spacing w:after="0" w:line="240" w:lineRule="auto"/>
        <w:jc w:val="both"/>
        <w:rPr>
          <w:rFonts w:ascii="Times New Roman" w:hAnsi="Times New Roman"/>
          <w:b/>
          <w:bCs/>
          <w:sz w:val="24"/>
          <w:szCs w:val="24"/>
        </w:rPr>
      </w:pPr>
    </w:p>
    <w:p w14:paraId="01878313" w14:textId="77777777" w:rsidR="00F64A7A" w:rsidRPr="005E0BA1" w:rsidRDefault="00F64A7A" w:rsidP="005E4878">
      <w:pPr>
        <w:pStyle w:val="formattexttopleveltextindenttext"/>
        <w:spacing w:before="0" w:beforeAutospacing="0" w:after="0" w:afterAutospacing="0"/>
        <w:ind w:firstLine="482"/>
        <w:jc w:val="both"/>
        <w:textAlignment w:val="baseline"/>
      </w:pPr>
      <w:r w:rsidRPr="005E0BA1">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9" w:anchor="64U0IK" w:history="1">
        <w:r w:rsidRPr="005E0BA1">
          <w:rPr>
            <w:rStyle w:val="a5"/>
            <w:color w:val="auto"/>
            <w:u w:val="none"/>
          </w:rPr>
          <w:t>приказом Министерства финансов Российской Федерации от 01.12.2010 N 157н</w:t>
        </w:r>
      </w:hyperlink>
      <w:r w:rsidR="001E4F2B" w:rsidRPr="005E0BA1">
        <w:t xml:space="preserve"> и </w:t>
      </w:r>
      <w:r w:rsidR="005E4878" w:rsidRPr="005E0BA1">
        <w:rPr>
          <w:bCs/>
          <w:shd w:val="clear" w:color="auto" w:fill="FFFFFF"/>
        </w:rPr>
        <w:t>Приказом Минфина России от 31 декабря 2016 г. N 257н</w:t>
      </w:r>
      <w:r w:rsidR="006E0609" w:rsidRPr="005E0BA1">
        <w:rPr>
          <w:bCs/>
        </w:rPr>
        <w:t xml:space="preserve"> </w:t>
      </w:r>
      <w:r w:rsidR="005E4878" w:rsidRPr="005E0BA1">
        <w:rPr>
          <w:bCs/>
          <w:shd w:val="clear" w:color="auto" w:fill="FFFFFF"/>
        </w:rPr>
        <w:t>"Об утверждении федерального стандарта бухгалтерского учета для организаций государственного сектора "Основные средства"</w:t>
      </w:r>
    </w:p>
    <w:p w14:paraId="46BC10CC" w14:textId="77777777" w:rsidR="00F64A7A" w:rsidRPr="005E0BA1" w:rsidRDefault="00F64A7A" w:rsidP="00F64A7A">
      <w:pPr>
        <w:tabs>
          <w:tab w:val="left" w:pos="4536"/>
        </w:tabs>
        <w:spacing w:after="0" w:line="240" w:lineRule="auto"/>
        <w:ind w:right="140"/>
        <w:rPr>
          <w:rFonts w:ascii="Times New Roman" w:hAnsi="Times New Roman"/>
          <w:sz w:val="24"/>
          <w:szCs w:val="24"/>
        </w:rPr>
      </w:pPr>
    </w:p>
    <w:p w14:paraId="37DD31FC" w14:textId="77777777" w:rsidR="00F64A7A" w:rsidRPr="005E0BA1" w:rsidRDefault="005E0BA1" w:rsidP="00F64A7A">
      <w:pPr>
        <w:tabs>
          <w:tab w:val="left" w:pos="4536"/>
        </w:tabs>
        <w:spacing w:after="0" w:line="240" w:lineRule="auto"/>
        <w:ind w:right="140"/>
        <w:jc w:val="both"/>
        <w:rPr>
          <w:rFonts w:ascii="Times New Roman" w:hAnsi="Times New Roman"/>
          <w:sz w:val="24"/>
          <w:szCs w:val="24"/>
        </w:rPr>
      </w:pPr>
      <w:r>
        <w:rPr>
          <w:rFonts w:ascii="Times New Roman" w:hAnsi="Times New Roman"/>
          <w:sz w:val="24"/>
          <w:szCs w:val="24"/>
        </w:rPr>
        <w:t xml:space="preserve">                                                                </w:t>
      </w:r>
      <w:r w:rsidR="00F64A7A" w:rsidRPr="005E0BA1">
        <w:rPr>
          <w:rFonts w:ascii="Times New Roman" w:hAnsi="Times New Roman"/>
          <w:sz w:val="24"/>
          <w:szCs w:val="24"/>
        </w:rPr>
        <w:t>ПОСТАНОВЛЯЮ:</w:t>
      </w:r>
    </w:p>
    <w:p w14:paraId="3BD3679D" w14:textId="77777777" w:rsidR="00F64A7A" w:rsidRPr="005E0BA1" w:rsidRDefault="00F64A7A" w:rsidP="00F64A7A">
      <w:pPr>
        <w:tabs>
          <w:tab w:val="left" w:pos="4536"/>
        </w:tabs>
        <w:spacing w:after="0" w:line="240" w:lineRule="auto"/>
        <w:ind w:right="140"/>
        <w:jc w:val="both"/>
        <w:rPr>
          <w:rFonts w:ascii="Times New Roman" w:hAnsi="Times New Roman"/>
          <w:sz w:val="24"/>
          <w:szCs w:val="24"/>
        </w:rPr>
      </w:pPr>
    </w:p>
    <w:p w14:paraId="383ACE6C" w14:textId="77777777" w:rsidR="00F64A7A" w:rsidRPr="005E0BA1" w:rsidRDefault="00F64A7A" w:rsidP="00F64A7A">
      <w:pPr>
        <w:pStyle w:val="a6"/>
        <w:numPr>
          <w:ilvl w:val="0"/>
          <w:numId w:val="9"/>
        </w:numPr>
        <w:tabs>
          <w:tab w:val="left" w:pos="709"/>
        </w:tabs>
        <w:spacing w:after="0" w:line="240" w:lineRule="auto"/>
        <w:ind w:left="0" w:right="140" w:firstLine="360"/>
        <w:jc w:val="both"/>
        <w:rPr>
          <w:rFonts w:ascii="Times New Roman" w:hAnsi="Times New Roman"/>
          <w:sz w:val="24"/>
          <w:szCs w:val="24"/>
          <w:shd w:val="clear" w:color="auto" w:fill="FFFFFF"/>
        </w:rPr>
      </w:pPr>
      <w:r w:rsidRPr="005E0BA1">
        <w:rPr>
          <w:rFonts w:ascii="Times New Roman" w:hAnsi="Times New Roman"/>
          <w:sz w:val="24"/>
          <w:szCs w:val="24"/>
        </w:rPr>
        <w:t>Утвердить Порядок ведения инвентарного и аналитического учета по объектам имущества (нефинансовым активам), составляющим казну муниципального образования</w:t>
      </w:r>
      <w:r w:rsidR="005E0BA1">
        <w:rPr>
          <w:rFonts w:ascii="Times New Roman" w:hAnsi="Times New Roman"/>
          <w:sz w:val="24"/>
          <w:szCs w:val="24"/>
          <w:shd w:val="clear" w:color="auto" w:fill="FFFFFF"/>
        </w:rPr>
        <w:t xml:space="preserve"> сельского поселения деревня Асеньевское</w:t>
      </w:r>
      <w:r w:rsidRPr="005E0BA1">
        <w:rPr>
          <w:rFonts w:ascii="Times New Roman" w:hAnsi="Times New Roman"/>
          <w:sz w:val="24"/>
          <w:szCs w:val="24"/>
          <w:shd w:val="clear" w:color="auto" w:fill="FFFFFF"/>
        </w:rPr>
        <w:t>, согласно приложению, к настоящему постановлению.</w:t>
      </w:r>
    </w:p>
    <w:p w14:paraId="430DDDA6" w14:textId="77777777" w:rsidR="00F64A7A" w:rsidRPr="005E0BA1" w:rsidRDefault="00F64A7A" w:rsidP="00F64A7A">
      <w:pPr>
        <w:pStyle w:val="a6"/>
        <w:numPr>
          <w:ilvl w:val="0"/>
          <w:numId w:val="9"/>
        </w:numPr>
        <w:tabs>
          <w:tab w:val="left" w:pos="709"/>
        </w:tabs>
        <w:spacing w:after="0" w:line="240" w:lineRule="auto"/>
        <w:ind w:left="0" w:right="140" w:firstLine="360"/>
        <w:jc w:val="both"/>
        <w:rPr>
          <w:rFonts w:ascii="Times New Roman" w:hAnsi="Times New Roman"/>
          <w:sz w:val="24"/>
          <w:szCs w:val="24"/>
          <w:shd w:val="clear" w:color="auto" w:fill="FFFFFF"/>
        </w:rPr>
      </w:pPr>
      <w:r w:rsidRPr="005E0BA1">
        <w:rPr>
          <w:rFonts w:ascii="Times New Roman" w:eastAsia="Calibri" w:hAnsi="Times New Roman"/>
          <w:bCs/>
          <w:sz w:val="24"/>
          <w:szCs w:val="24"/>
        </w:rPr>
        <w:t xml:space="preserve">Настоящее постановление вступает в силу со дня его официального опубликования. </w:t>
      </w:r>
    </w:p>
    <w:p w14:paraId="05FD1009" w14:textId="77777777" w:rsidR="000E65F6" w:rsidRPr="005E0BA1" w:rsidRDefault="000E65F6" w:rsidP="00F64A7A">
      <w:pPr>
        <w:tabs>
          <w:tab w:val="left" w:pos="4536"/>
        </w:tabs>
        <w:spacing w:after="0" w:line="240" w:lineRule="auto"/>
        <w:ind w:right="140"/>
        <w:jc w:val="both"/>
        <w:rPr>
          <w:rFonts w:ascii="Times New Roman" w:hAnsi="Times New Roman"/>
          <w:sz w:val="24"/>
          <w:szCs w:val="24"/>
        </w:rPr>
      </w:pPr>
    </w:p>
    <w:p w14:paraId="585CDDDE" w14:textId="77777777" w:rsidR="002717BC" w:rsidRPr="005E0BA1" w:rsidRDefault="002717BC" w:rsidP="000E65F6">
      <w:pPr>
        <w:tabs>
          <w:tab w:val="left" w:pos="4536"/>
        </w:tabs>
        <w:spacing w:after="0" w:line="240" w:lineRule="auto"/>
        <w:ind w:right="140"/>
        <w:rPr>
          <w:rFonts w:ascii="Times New Roman" w:hAnsi="Times New Roman"/>
          <w:sz w:val="24"/>
          <w:szCs w:val="24"/>
        </w:rPr>
      </w:pPr>
    </w:p>
    <w:p w14:paraId="7DB87B1D" w14:textId="77777777" w:rsidR="004D503E" w:rsidRPr="005E0BA1" w:rsidRDefault="00AD4A37" w:rsidP="004D503E">
      <w:pPr>
        <w:tabs>
          <w:tab w:val="left" w:pos="4536"/>
        </w:tabs>
        <w:spacing w:after="0" w:line="240" w:lineRule="auto"/>
        <w:ind w:right="5103"/>
        <w:rPr>
          <w:rFonts w:ascii="Times New Roman" w:hAnsi="Times New Roman"/>
          <w:sz w:val="24"/>
          <w:szCs w:val="24"/>
        </w:rPr>
      </w:pPr>
      <w:r w:rsidRPr="005E0BA1">
        <w:rPr>
          <w:rFonts w:ascii="Times New Roman" w:hAnsi="Times New Roman"/>
          <w:sz w:val="24"/>
          <w:szCs w:val="24"/>
        </w:rPr>
        <w:t xml:space="preserve">               </w:t>
      </w:r>
    </w:p>
    <w:p w14:paraId="24F78C98" w14:textId="41790F86" w:rsidR="00B9214C" w:rsidRDefault="00B9214C" w:rsidP="00B9214C">
      <w:pPr>
        <w:spacing w:after="0"/>
        <w:rPr>
          <w:rFonts w:ascii="Times New Roman" w:hAnsi="Times New Roman"/>
          <w:sz w:val="24"/>
          <w:szCs w:val="24"/>
        </w:rPr>
      </w:pPr>
      <w:r>
        <w:rPr>
          <w:rFonts w:ascii="Times New Roman" w:hAnsi="Times New Roman"/>
          <w:sz w:val="24"/>
          <w:szCs w:val="24"/>
        </w:rPr>
        <w:t xml:space="preserve">  </w:t>
      </w:r>
      <w:r w:rsidR="00412D70" w:rsidRPr="005E0BA1">
        <w:rPr>
          <w:rFonts w:ascii="Times New Roman" w:hAnsi="Times New Roman"/>
          <w:sz w:val="24"/>
          <w:szCs w:val="24"/>
        </w:rPr>
        <w:t>Глав</w:t>
      </w:r>
      <w:r w:rsidR="00F64A7A" w:rsidRPr="005E0BA1">
        <w:rPr>
          <w:rFonts w:ascii="Times New Roman" w:hAnsi="Times New Roman"/>
          <w:sz w:val="24"/>
          <w:szCs w:val="24"/>
        </w:rPr>
        <w:t>а</w:t>
      </w:r>
      <w:r w:rsidR="00477C7A">
        <w:rPr>
          <w:rFonts w:ascii="Times New Roman" w:hAnsi="Times New Roman"/>
          <w:sz w:val="24"/>
          <w:szCs w:val="24"/>
        </w:rPr>
        <w:t xml:space="preserve"> администрации </w:t>
      </w:r>
      <w:r w:rsidR="0022499A" w:rsidRPr="005E0BA1">
        <w:rPr>
          <w:rFonts w:ascii="Times New Roman" w:hAnsi="Times New Roman"/>
          <w:sz w:val="24"/>
          <w:szCs w:val="24"/>
        </w:rPr>
        <w:t xml:space="preserve">  </w:t>
      </w:r>
    </w:p>
    <w:p w14:paraId="4FC7DCCD" w14:textId="77777777" w:rsidR="00B9214C" w:rsidRDefault="00B9214C" w:rsidP="00B9214C">
      <w:pPr>
        <w:spacing w:after="0"/>
        <w:rPr>
          <w:rFonts w:ascii="Times New Roman" w:hAnsi="Times New Roman"/>
          <w:sz w:val="24"/>
          <w:szCs w:val="24"/>
        </w:rPr>
      </w:pPr>
      <w:r>
        <w:rPr>
          <w:rFonts w:ascii="Times New Roman" w:hAnsi="Times New Roman"/>
          <w:sz w:val="24"/>
          <w:szCs w:val="24"/>
        </w:rPr>
        <w:t xml:space="preserve">муниципального образования </w:t>
      </w:r>
    </w:p>
    <w:p w14:paraId="29581633" w14:textId="1EB62959" w:rsidR="002A23A5" w:rsidRPr="005E0BA1" w:rsidRDefault="00B9214C" w:rsidP="00B9214C">
      <w:pPr>
        <w:spacing w:after="0"/>
        <w:rPr>
          <w:rFonts w:ascii="Times New Roman" w:hAnsi="Times New Roman"/>
          <w:sz w:val="24"/>
          <w:szCs w:val="24"/>
        </w:rPr>
      </w:pPr>
      <w:r>
        <w:rPr>
          <w:rFonts w:ascii="Times New Roman" w:hAnsi="Times New Roman"/>
          <w:sz w:val="24"/>
          <w:szCs w:val="24"/>
        </w:rPr>
        <w:t xml:space="preserve">сельское поселение деревня Асеньевское                   </w:t>
      </w:r>
      <w:r w:rsidR="001F22A3" w:rsidRPr="005E0BA1">
        <w:rPr>
          <w:rFonts w:ascii="Times New Roman" w:hAnsi="Times New Roman"/>
          <w:sz w:val="24"/>
          <w:szCs w:val="24"/>
        </w:rPr>
        <w:t xml:space="preserve">          </w:t>
      </w:r>
      <w:r w:rsidR="0022499A" w:rsidRPr="005E0BA1">
        <w:rPr>
          <w:rFonts w:ascii="Times New Roman" w:hAnsi="Times New Roman"/>
          <w:sz w:val="24"/>
          <w:szCs w:val="24"/>
        </w:rPr>
        <w:t xml:space="preserve">        </w:t>
      </w:r>
      <w:r w:rsidR="00412D70" w:rsidRPr="005E0BA1">
        <w:rPr>
          <w:rFonts w:ascii="Times New Roman" w:hAnsi="Times New Roman"/>
          <w:sz w:val="24"/>
          <w:szCs w:val="24"/>
        </w:rPr>
        <w:t xml:space="preserve"> </w:t>
      </w:r>
      <w:r w:rsidR="00945DFD" w:rsidRPr="005E0BA1">
        <w:rPr>
          <w:rFonts w:ascii="Times New Roman" w:hAnsi="Times New Roman"/>
          <w:sz w:val="24"/>
          <w:szCs w:val="24"/>
        </w:rPr>
        <w:t xml:space="preserve">     </w:t>
      </w:r>
      <w:r w:rsidR="00477C7A">
        <w:rPr>
          <w:rFonts w:ascii="Times New Roman" w:hAnsi="Times New Roman"/>
          <w:sz w:val="24"/>
          <w:szCs w:val="24"/>
        </w:rPr>
        <w:t xml:space="preserve">              И.Н.</w:t>
      </w:r>
      <w:r>
        <w:rPr>
          <w:rFonts w:ascii="Times New Roman" w:hAnsi="Times New Roman"/>
          <w:sz w:val="24"/>
          <w:szCs w:val="24"/>
        </w:rPr>
        <w:t xml:space="preserve"> </w:t>
      </w:r>
      <w:r w:rsidR="00477C7A">
        <w:rPr>
          <w:rFonts w:ascii="Times New Roman" w:hAnsi="Times New Roman"/>
          <w:sz w:val="24"/>
          <w:szCs w:val="24"/>
        </w:rPr>
        <w:t>Жильцова</w:t>
      </w:r>
    </w:p>
    <w:p w14:paraId="33587660" w14:textId="77777777" w:rsidR="00A54E65" w:rsidRPr="005E0BA1" w:rsidRDefault="00A54E65" w:rsidP="00D928A6">
      <w:pPr>
        <w:tabs>
          <w:tab w:val="left" w:pos="11059"/>
        </w:tabs>
        <w:rPr>
          <w:rFonts w:ascii="Times New Roman" w:hAnsi="Times New Roman"/>
          <w:sz w:val="24"/>
          <w:szCs w:val="24"/>
        </w:rPr>
      </w:pPr>
    </w:p>
    <w:p w14:paraId="63C1FE2A" w14:textId="77777777" w:rsidR="00A54E65" w:rsidRPr="005E0BA1" w:rsidRDefault="00A54E65" w:rsidP="00A54E65">
      <w:pPr>
        <w:rPr>
          <w:rFonts w:ascii="Times New Roman" w:hAnsi="Times New Roman"/>
          <w:sz w:val="24"/>
          <w:szCs w:val="24"/>
        </w:rPr>
      </w:pPr>
    </w:p>
    <w:p w14:paraId="2440816D" w14:textId="77777777" w:rsidR="00A54E65" w:rsidRPr="005E0BA1" w:rsidRDefault="00A54E65" w:rsidP="00A54E65">
      <w:pPr>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6"/>
      </w:tblGrid>
      <w:tr w:rsidR="00696E44" w:rsidRPr="005E0BA1" w14:paraId="26AD5945" w14:textId="77777777" w:rsidTr="00696E44">
        <w:tc>
          <w:tcPr>
            <w:tcW w:w="4248" w:type="dxa"/>
          </w:tcPr>
          <w:p w14:paraId="59B20937" w14:textId="77777777" w:rsidR="00696E44" w:rsidRPr="005E0BA1" w:rsidRDefault="00696E44" w:rsidP="00696E44">
            <w:pPr>
              <w:pStyle w:val="2"/>
              <w:spacing w:before="0"/>
              <w:jc w:val="right"/>
              <w:textAlignment w:val="baseline"/>
              <w:rPr>
                <w:rFonts w:ascii="Times New Roman" w:hAnsi="Times New Roman" w:cs="Times New Roman"/>
                <w:color w:val="444444"/>
                <w:sz w:val="24"/>
                <w:szCs w:val="24"/>
              </w:rPr>
            </w:pPr>
          </w:p>
        </w:tc>
        <w:tc>
          <w:tcPr>
            <w:tcW w:w="5096" w:type="dxa"/>
          </w:tcPr>
          <w:p w14:paraId="1E185BEC" w14:textId="77777777" w:rsidR="00696E44" w:rsidRPr="005E0BA1" w:rsidRDefault="00696E44" w:rsidP="00696E44">
            <w:pPr>
              <w:pStyle w:val="2"/>
              <w:spacing w:before="0"/>
              <w:jc w:val="right"/>
              <w:textAlignment w:val="baseline"/>
              <w:rPr>
                <w:rFonts w:ascii="Times New Roman" w:hAnsi="Times New Roman" w:cs="Times New Roman"/>
                <w:color w:val="auto"/>
                <w:sz w:val="24"/>
                <w:szCs w:val="24"/>
              </w:rPr>
            </w:pPr>
            <w:r w:rsidRPr="005E0BA1">
              <w:rPr>
                <w:rFonts w:ascii="Times New Roman" w:hAnsi="Times New Roman" w:cs="Times New Roman"/>
                <w:color w:val="auto"/>
                <w:sz w:val="24"/>
                <w:szCs w:val="24"/>
              </w:rPr>
              <w:t xml:space="preserve">Приложение </w:t>
            </w:r>
          </w:p>
          <w:p w14:paraId="278B3784" w14:textId="77777777" w:rsidR="00696E44" w:rsidRPr="005E0BA1" w:rsidRDefault="00477C7A" w:rsidP="00696E44">
            <w:pPr>
              <w:jc w:val="right"/>
              <w:rPr>
                <w:rFonts w:ascii="Times New Roman" w:hAnsi="Times New Roman"/>
                <w:sz w:val="24"/>
                <w:szCs w:val="24"/>
              </w:rPr>
            </w:pPr>
            <w:r>
              <w:rPr>
                <w:rFonts w:ascii="Times New Roman" w:hAnsi="Times New Roman"/>
                <w:sz w:val="24"/>
                <w:szCs w:val="24"/>
              </w:rPr>
              <w:t>к постановлению</w:t>
            </w:r>
          </w:p>
          <w:p w14:paraId="22DD8112" w14:textId="77777777" w:rsidR="00696E44" w:rsidRPr="005E0BA1" w:rsidRDefault="00696E44" w:rsidP="00696E44">
            <w:pPr>
              <w:jc w:val="right"/>
              <w:rPr>
                <w:rFonts w:ascii="Times New Roman" w:hAnsi="Times New Roman"/>
                <w:sz w:val="24"/>
                <w:szCs w:val="24"/>
              </w:rPr>
            </w:pPr>
            <w:r w:rsidRPr="005E0BA1">
              <w:rPr>
                <w:rFonts w:ascii="Times New Roman" w:hAnsi="Times New Roman"/>
                <w:sz w:val="24"/>
                <w:szCs w:val="24"/>
              </w:rPr>
              <w:t xml:space="preserve"> от </w:t>
            </w:r>
            <w:r w:rsidR="001F22A3" w:rsidRPr="005E0BA1">
              <w:rPr>
                <w:rFonts w:ascii="Times New Roman" w:hAnsi="Times New Roman"/>
                <w:sz w:val="24"/>
                <w:szCs w:val="24"/>
              </w:rPr>
              <w:t>26</w:t>
            </w:r>
            <w:r w:rsidR="00477C7A">
              <w:rPr>
                <w:rFonts w:ascii="Times New Roman" w:hAnsi="Times New Roman"/>
                <w:sz w:val="24"/>
                <w:szCs w:val="24"/>
              </w:rPr>
              <w:t>.11.2024</w:t>
            </w:r>
            <w:r w:rsidRPr="005E0BA1">
              <w:rPr>
                <w:rFonts w:ascii="Times New Roman" w:hAnsi="Times New Roman"/>
                <w:sz w:val="24"/>
                <w:szCs w:val="24"/>
              </w:rPr>
              <w:t xml:space="preserve"> г. № </w:t>
            </w:r>
            <w:r w:rsidR="00BC7207">
              <w:rPr>
                <w:rFonts w:ascii="Times New Roman" w:hAnsi="Times New Roman"/>
                <w:sz w:val="24"/>
                <w:szCs w:val="24"/>
              </w:rPr>
              <w:t>282</w:t>
            </w:r>
          </w:p>
        </w:tc>
      </w:tr>
    </w:tbl>
    <w:p w14:paraId="63467BB7" w14:textId="77777777" w:rsidR="00696E44" w:rsidRPr="005E0BA1" w:rsidRDefault="00696E44" w:rsidP="00696E44">
      <w:pPr>
        <w:pStyle w:val="formattexttopleveltext"/>
        <w:spacing w:before="0" w:beforeAutospacing="0" w:after="0" w:afterAutospacing="0"/>
        <w:jc w:val="center"/>
        <w:textAlignment w:val="baseline"/>
      </w:pPr>
    </w:p>
    <w:p w14:paraId="2204F88B" w14:textId="77777777" w:rsidR="00696E44" w:rsidRPr="005E0BA1" w:rsidRDefault="00696E44" w:rsidP="00696E44">
      <w:pPr>
        <w:pStyle w:val="formattexttopleveltext"/>
        <w:spacing w:before="0" w:beforeAutospacing="0" w:after="0" w:afterAutospacing="0"/>
        <w:jc w:val="center"/>
        <w:textAlignment w:val="baseline"/>
        <w:rPr>
          <w:b/>
        </w:rPr>
      </w:pPr>
      <w:r w:rsidRPr="005E0BA1">
        <w:rPr>
          <w:b/>
        </w:rPr>
        <w:t xml:space="preserve">Порядок </w:t>
      </w:r>
    </w:p>
    <w:p w14:paraId="33BFB6E7" w14:textId="77777777" w:rsidR="00696E44" w:rsidRPr="005E0BA1" w:rsidRDefault="00696E44" w:rsidP="00696E44">
      <w:pPr>
        <w:pStyle w:val="formattexttopleveltext"/>
        <w:spacing w:before="0" w:beforeAutospacing="0" w:after="0" w:afterAutospacing="0"/>
        <w:jc w:val="center"/>
        <w:textAlignment w:val="baseline"/>
        <w:rPr>
          <w:b/>
          <w:color w:val="444444"/>
        </w:rPr>
      </w:pPr>
      <w:r w:rsidRPr="005E0BA1">
        <w:rPr>
          <w:b/>
        </w:rPr>
        <w:t>ведения инвентарного и аналитического учета по объектам имущества (нефинансовым активам), составляющим ка</w:t>
      </w:r>
      <w:r w:rsidR="00477C7A">
        <w:rPr>
          <w:b/>
        </w:rPr>
        <w:t xml:space="preserve">зну муниципального образования </w:t>
      </w:r>
      <w:r w:rsidRPr="005E0BA1">
        <w:rPr>
          <w:b/>
          <w:color w:val="444444"/>
        </w:rPr>
        <w:br/>
      </w:r>
      <w:r w:rsidRPr="005E0BA1">
        <w:rPr>
          <w:b/>
          <w:color w:val="444444"/>
        </w:rPr>
        <w:br/>
      </w:r>
      <w:r w:rsidRPr="005E0BA1">
        <w:rPr>
          <w:b/>
        </w:rPr>
        <w:t>1. Общие положения</w:t>
      </w:r>
    </w:p>
    <w:p w14:paraId="5CD87D8E" w14:textId="77777777" w:rsidR="00502622" w:rsidRPr="005E0BA1" w:rsidRDefault="00502622" w:rsidP="00502622">
      <w:pPr>
        <w:pStyle w:val="formattexttopleveltextindenttext"/>
        <w:spacing w:before="0" w:beforeAutospacing="0" w:after="0" w:afterAutospacing="0"/>
        <w:jc w:val="both"/>
        <w:textAlignment w:val="baseline"/>
        <w:rPr>
          <w:color w:val="444444"/>
        </w:rPr>
      </w:pPr>
    </w:p>
    <w:p w14:paraId="78558EEB" w14:textId="77777777" w:rsidR="005E4878" w:rsidRPr="005E0BA1" w:rsidRDefault="00696E44" w:rsidP="005E4878">
      <w:pPr>
        <w:pStyle w:val="formattexttopleveltextindenttext"/>
        <w:numPr>
          <w:ilvl w:val="1"/>
          <w:numId w:val="11"/>
        </w:numPr>
        <w:tabs>
          <w:tab w:val="left" w:pos="993"/>
        </w:tabs>
        <w:spacing w:before="0" w:beforeAutospacing="0" w:after="0" w:afterAutospacing="0"/>
        <w:ind w:left="0" w:firstLine="426"/>
        <w:jc w:val="both"/>
        <w:textAlignment w:val="baseline"/>
      </w:pPr>
      <w:r w:rsidRPr="005E0BA1">
        <w:t xml:space="preserve">Настоящий Порядок устанавливает правила ведения инвентарного и аналитического учета по объектам </w:t>
      </w:r>
      <w:proofErr w:type="gramStart"/>
      <w:r w:rsidRPr="005E0BA1">
        <w:t>имущества (нефинансовым активам)</w:t>
      </w:r>
      <w:proofErr w:type="gramEnd"/>
      <w:r w:rsidRPr="005E0BA1">
        <w:t xml:space="preserve"> составляющим казну муниципального образования </w:t>
      </w:r>
      <w:r w:rsidR="005D19D2">
        <w:t>сельского поселения деревня Асеньевское</w:t>
      </w:r>
      <w:r w:rsidRPr="005E0BA1">
        <w:t xml:space="preserve"> (далее - имущество муниципальной</w:t>
      </w:r>
      <w:r w:rsidR="00502622" w:rsidRPr="005E0BA1">
        <w:t xml:space="preserve"> казны).</w:t>
      </w:r>
    </w:p>
    <w:p w14:paraId="0558C184" w14:textId="77777777" w:rsidR="005E4878" w:rsidRPr="005E0BA1" w:rsidRDefault="00696E44" w:rsidP="005E4878">
      <w:pPr>
        <w:pStyle w:val="formattexttopleveltextindenttext"/>
        <w:numPr>
          <w:ilvl w:val="1"/>
          <w:numId w:val="11"/>
        </w:numPr>
        <w:tabs>
          <w:tab w:val="left" w:pos="993"/>
        </w:tabs>
        <w:spacing w:before="0" w:beforeAutospacing="0" w:after="0" w:afterAutospacing="0"/>
        <w:ind w:left="0" w:firstLine="426"/>
        <w:jc w:val="both"/>
        <w:textAlignment w:val="baseline"/>
      </w:pPr>
      <w:r w:rsidRPr="005E0BA1">
        <w:t>Порядок разработан в соответствии с </w:t>
      </w:r>
      <w:hyperlink r:id="rId10" w:anchor="64U0IK" w:history="1">
        <w:r w:rsidRPr="005E0BA1">
          <w:rPr>
            <w:rStyle w:val="a5"/>
            <w:color w:val="auto"/>
            <w:u w:val="none"/>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001E4F2B" w:rsidRPr="005E0BA1">
        <w:t xml:space="preserve"> (далее – Инструкция </w:t>
      </w:r>
      <w:r w:rsidRPr="005E0BA1">
        <w:t>№ 157н)</w:t>
      </w:r>
      <w:r w:rsidR="001E4F2B" w:rsidRPr="005E0BA1">
        <w:t xml:space="preserve"> </w:t>
      </w:r>
      <w:r w:rsidR="005E4878" w:rsidRPr="005E0BA1">
        <w:t xml:space="preserve">и </w:t>
      </w:r>
      <w:r w:rsidR="005E4878" w:rsidRPr="005E0BA1">
        <w:rPr>
          <w:bCs/>
          <w:shd w:val="clear" w:color="auto" w:fill="FFFFFF"/>
        </w:rPr>
        <w:t>Приказом Минфина России от 31 декабря 2016 г. N 257н</w:t>
      </w:r>
      <w:r w:rsidR="005E4878" w:rsidRPr="005E0BA1">
        <w:rPr>
          <w:bCs/>
        </w:rPr>
        <w:t xml:space="preserve"> </w:t>
      </w:r>
      <w:r w:rsidR="005E4878" w:rsidRPr="005E0BA1">
        <w:rPr>
          <w:bCs/>
          <w:shd w:val="clear" w:color="auto" w:fill="FFFFFF"/>
        </w:rPr>
        <w:t>"Об утверждении федерального стандарта бухгалтерского учета для организаций государственного сектора "Основные средства"</w:t>
      </w:r>
      <w:r w:rsidR="005E4878" w:rsidRPr="005E0BA1">
        <w:t>.</w:t>
      </w:r>
    </w:p>
    <w:p w14:paraId="3904870C" w14:textId="77777777" w:rsidR="00696E44" w:rsidRPr="005E0BA1" w:rsidRDefault="00696E44" w:rsidP="001E4F2B">
      <w:pPr>
        <w:pStyle w:val="formattexttopleveltextindenttext"/>
        <w:tabs>
          <w:tab w:val="left" w:pos="993"/>
        </w:tabs>
        <w:spacing w:before="0" w:beforeAutospacing="0" w:after="0" w:afterAutospacing="0"/>
        <w:jc w:val="both"/>
        <w:textAlignment w:val="baseline"/>
      </w:pPr>
      <w:r w:rsidRPr="005E0BA1">
        <w:br/>
      </w:r>
      <w:r w:rsidRPr="005E0BA1">
        <w:rPr>
          <w:b/>
          <w:color w:val="444444"/>
        </w:rPr>
        <w:t xml:space="preserve">                                </w:t>
      </w:r>
      <w:r w:rsidRPr="005E0BA1">
        <w:rPr>
          <w:b/>
        </w:rPr>
        <w:t>2. Состав и источники образования казны</w:t>
      </w:r>
    </w:p>
    <w:p w14:paraId="7DBDA3A2" w14:textId="77777777" w:rsidR="00696E44" w:rsidRPr="005E0BA1" w:rsidRDefault="00696E44" w:rsidP="00696E44">
      <w:pPr>
        <w:pStyle w:val="formattexttopleveltext"/>
        <w:spacing w:before="0" w:beforeAutospacing="0" w:after="0" w:afterAutospacing="0"/>
        <w:jc w:val="center"/>
        <w:textAlignment w:val="baseline"/>
        <w:rPr>
          <w:b/>
          <w:color w:val="444444"/>
        </w:rPr>
      </w:pPr>
    </w:p>
    <w:p w14:paraId="6F3B7A9B" w14:textId="77777777" w:rsidR="001E1DF5" w:rsidRPr="005E0BA1" w:rsidRDefault="00696E44" w:rsidP="00C82873">
      <w:pPr>
        <w:pStyle w:val="a6"/>
        <w:numPr>
          <w:ilvl w:val="1"/>
          <w:numId w:val="13"/>
        </w:numPr>
        <w:tabs>
          <w:tab w:val="left" w:pos="993"/>
        </w:tabs>
        <w:spacing w:after="0" w:line="240" w:lineRule="auto"/>
        <w:ind w:left="0" w:firstLine="390"/>
        <w:jc w:val="both"/>
        <w:rPr>
          <w:rFonts w:ascii="Times New Roman" w:hAnsi="Times New Roman"/>
          <w:sz w:val="24"/>
          <w:szCs w:val="24"/>
        </w:rPr>
      </w:pPr>
      <w:r w:rsidRPr="005E0BA1">
        <w:rPr>
          <w:rStyle w:val="ad"/>
          <w:rFonts w:ascii="Times New Roman" w:hAnsi="Times New Roman"/>
          <w:b w:val="0"/>
          <w:color w:val="auto"/>
          <w:sz w:val="24"/>
          <w:szCs w:val="24"/>
        </w:rPr>
        <w:t xml:space="preserve">Нефинансовыми активами имущества </w:t>
      </w:r>
      <w:r w:rsidR="00C82873" w:rsidRPr="005E0BA1">
        <w:rPr>
          <w:rStyle w:val="ad"/>
          <w:rFonts w:ascii="Times New Roman" w:hAnsi="Times New Roman"/>
          <w:b w:val="0"/>
          <w:color w:val="auto"/>
          <w:sz w:val="24"/>
          <w:szCs w:val="24"/>
        </w:rPr>
        <w:t>казны</w:t>
      </w:r>
      <w:r w:rsidR="00C82873" w:rsidRPr="005E0BA1">
        <w:rPr>
          <w:rFonts w:ascii="Times New Roman" w:hAnsi="Times New Roman"/>
          <w:sz w:val="24"/>
          <w:szCs w:val="24"/>
        </w:rPr>
        <w:t xml:space="preserve"> являются основные</w:t>
      </w:r>
      <w:r w:rsidRPr="005E0BA1">
        <w:rPr>
          <w:rFonts w:ascii="Times New Roman" w:hAnsi="Times New Roman"/>
          <w:sz w:val="24"/>
          <w:szCs w:val="24"/>
        </w:rPr>
        <w:t xml:space="preserve"> средства, нематериальные активы, непроизведенн</w:t>
      </w:r>
      <w:r w:rsidR="00CE1F11" w:rsidRPr="005E0BA1">
        <w:rPr>
          <w:rFonts w:ascii="Times New Roman" w:hAnsi="Times New Roman"/>
          <w:sz w:val="24"/>
          <w:szCs w:val="24"/>
        </w:rPr>
        <w:t>ые активы и материальные запасы</w:t>
      </w:r>
      <w:r w:rsidRPr="005E0BA1">
        <w:rPr>
          <w:rFonts w:ascii="Times New Roman" w:hAnsi="Times New Roman"/>
          <w:sz w:val="24"/>
          <w:szCs w:val="24"/>
        </w:rPr>
        <w:t>.</w:t>
      </w:r>
    </w:p>
    <w:p w14:paraId="57DB76C8" w14:textId="77777777" w:rsidR="00696E44" w:rsidRPr="005E0BA1" w:rsidRDefault="00696E44" w:rsidP="00C82873">
      <w:pPr>
        <w:pStyle w:val="a6"/>
        <w:numPr>
          <w:ilvl w:val="1"/>
          <w:numId w:val="13"/>
        </w:numPr>
        <w:tabs>
          <w:tab w:val="left" w:pos="993"/>
        </w:tabs>
        <w:spacing w:after="0" w:line="240" w:lineRule="auto"/>
        <w:ind w:left="0" w:firstLine="390"/>
        <w:jc w:val="both"/>
        <w:rPr>
          <w:rFonts w:ascii="Times New Roman" w:hAnsi="Times New Roman"/>
          <w:sz w:val="24"/>
          <w:szCs w:val="24"/>
        </w:rPr>
      </w:pPr>
      <w:r w:rsidRPr="005E0BA1">
        <w:rPr>
          <w:rFonts w:ascii="Times New Roman" w:hAnsi="Times New Roman"/>
          <w:sz w:val="24"/>
          <w:szCs w:val="24"/>
        </w:rPr>
        <w:t>Источниками образования муниципальной казны может быть имущество:</w:t>
      </w:r>
    </w:p>
    <w:p w14:paraId="1968B4D8" w14:textId="77777777" w:rsidR="001E1DF5" w:rsidRPr="005E0BA1" w:rsidRDefault="00696E44" w:rsidP="001E1DF5">
      <w:pPr>
        <w:pStyle w:val="formattexttopleveltextindenttext"/>
        <w:spacing w:before="0" w:beforeAutospacing="0" w:after="0" w:afterAutospacing="0"/>
        <w:ind w:firstLine="993"/>
        <w:jc w:val="both"/>
        <w:textAlignment w:val="baseline"/>
      </w:pPr>
      <w:r w:rsidRPr="005E0BA1">
        <w:t>а) вновь созданное или приобретенное непосредственно в муниципальную собственность за счет средств бюджета сельского поселения</w:t>
      </w:r>
      <w:r w:rsidR="001E1DF5" w:rsidRPr="005E0BA1">
        <w:t>;</w:t>
      </w:r>
    </w:p>
    <w:p w14:paraId="60EE824E" w14:textId="77777777" w:rsidR="001E1DF5" w:rsidRPr="005E0BA1" w:rsidRDefault="00696E44" w:rsidP="001E1DF5">
      <w:pPr>
        <w:pStyle w:val="formattexttopleveltextindenttext"/>
        <w:tabs>
          <w:tab w:val="left" w:pos="1276"/>
        </w:tabs>
        <w:spacing w:before="0" w:beforeAutospacing="0" w:after="0" w:afterAutospacing="0"/>
        <w:ind w:firstLine="993"/>
        <w:jc w:val="both"/>
        <w:textAlignment w:val="baseline"/>
      </w:pPr>
      <w:r w:rsidRPr="005E0BA1">
        <w:t>б) переданное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w:t>
      </w:r>
      <w:r w:rsidR="001E1DF5" w:rsidRPr="005E0BA1">
        <w:t>и и муниципальную собственность;</w:t>
      </w:r>
    </w:p>
    <w:p w14:paraId="3909E13F" w14:textId="77777777" w:rsidR="001E1DF5" w:rsidRPr="005E0BA1" w:rsidRDefault="00696E44" w:rsidP="001E1DF5">
      <w:pPr>
        <w:pStyle w:val="formattexttopleveltextindenttext"/>
        <w:spacing w:before="0" w:beforeAutospacing="0" w:after="0" w:afterAutospacing="0"/>
        <w:ind w:firstLine="993"/>
        <w:jc w:val="both"/>
        <w:textAlignment w:val="baseline"/>
      </w:pPr>
      <w:r w:rsidRPr="005E0BA1">
        <w:t>в) переданное в муниципальную собственность в порядке, предусмот</w:t>
      </w:r>
      <w:r w:rsidR="00BC7207">
        <w:t xml:space="preserve">ренном законодательством </w:t>
      </w:r>
      <w:proofErr w:type="gramStart"/>
      <w:r w:rsidR="00BC7207">
        <w:t xml:space="preserve">Калужской </w:t>
      </w:r>
      <w:r w:rsidRPr="005E0BA1">
        <w:t xml:space="preserve"> области</w:t>
      </w:r>
      <w:proofErr w:type="gramEnd"/>
      <w:r w:rsidRPr="005E0BA1">
        <w:t xml:space="preserve"> о разграничении муниципального имущества между муниципальными о</w:t>
      </w:r>
      <w:r w:rsidR="00BC7207">
        <w:t>бразованиями Калужской</w:t>
      </w:r>
      <w:r w:rsidRPr="005E0BA1">
        <w:t xml:space="preserve"> области;</w:t>
      </w:r>
    </w:p>
    <w:p w14:paraId="4B1311D7" w14:textId="77777777" w:rsidR="001E1DF5" w:rsidRPr="005E0BA1" w:rsidRDefault="00696E44" w:rsidP="001E1DF5">
      <w:pPr>
        <w:pStyle w:val="formattexttopleveltextindenttext"/>
        <w:spacing w:before="0" w:beforeAutospacing="0" w:after="0" w:afterAutospacing="0"/>
        <w:ind w:firstLine="993"/>
        <w:jc w:val="both"/>
        <w:textAlignment w:val="baseline"/>
      </w:pPr>
      <w:r w:rsidRPr="005E0BA1">
        <w:t>г) переданное безвозмездно в муниципальную собственность юридическими и физическими лицами;</w:t>
      </w:r>
    </w:p>
    <w:p w14:paraId="35A04AC9" w14:textId="77777777" w:rsidR="001E1DF5" w:rsidRPr="005E0BA1" w:rsidRDefault="00696E44" w:rsidP="001E1DF5">
      <w:pPr>
        <w:pStyle w:val="formattexttopleveltextindenttext"/>
        <w:spacing w:before="0" w:beforeAutospacing="0" w:after="0" w:afterAutospacing="0"/>
        <w:ind w:firstLine="993"/>
        <w:jc w:val="both"/>
        <w:textAlignment w:val="baseline"/>
      </w:pPr>
      <w:r w:rsidRPr="005E0BA1">
        <w:t>д)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14:paraId="6161C727" w14:textId="77777777" w:rsidR="00696E44" w:rsidRPr="005E0BA1" w:rsidRDefault="00696E44" w:rsidP="001E1DF5">
      <w:pPr>
        <w:pStyle w:val="formattexttopleveltextindenttext"/>
        <w:spacing w:before="0" w:beforeAutospacing="0" w:after="0" w:afterAutospacing="0"/>
        <w:ind w:firstLine="993"/>
        <w:jc w:val="both"/>
        <w:textAlignment w:val="baseline"/>
      </w:pPr>
      <w:r w:rsidRPr="005E0BA1">
        <w:t>е) поступившее в муниципальную собственность по другим основаниям, предусмотренным действующим законодательством.</w:t>
      </w:r>
    </w:p>
    <w:p w14:paraId="7F21FD9A" w14:textId="77777777" w:rsidR="00CE1F11" w:rsidRPr="005E0BA1" w:rsidRDefault="00CE1F11" w:rsidP="001E1DF5">
      <w:pPr>
        <w:pStyle w:val="formattexttopleveltextindenttext"/>
        <w:spacing w:before="0" w:beforeAutospacing="0" w:after="0" w:afterAutospacing="0"/>
        <w:ind w:firstLine="993"/>
        <w:jc w:val="both"/>
        <w:textAlignment w:val="baseline"/>
      </w:pPr>
    </w:p>
    <w:p w14:paraId="560B065D" w14:textId="77777777" w:rsidR="001E1DF5" w:rsidRPr="005E0BA1" w:rsidRDefault="00696E44" w:rsidP="001E1DF5">
      <w:pPr>
        <w:pStyle w:val="3"/>
        <w:spacing w:before="0" w:line="240" w:lineRule="auto"/>
        <w:jc w:val="center"/>
        <w:textAlignment w:val="baseline"/>
        <w:rPr>
          <w:rFonts w:ascii="Times New Roman" w:hAnsi="Times New Roman" w:cs="Times New Roman"/>
          <w:b/>
          <w:color w:val="auto"/>
        </w:rPr>
      </w:pPr>
      <w:r w:rsidRPr="005E0BA1">
        <w:rPr>
          <w:rFonts w:ascii="Times New Roman" w:hAnsi="Times New Roman" w:cs="Times New Roman"/>
          <w:b/>
          <w:color w:val="auto"/>
        </w:rPr>
        <w:t xml:space="preserve">3. Отражение в бюджетном учете операций </w:t>
      </w:r>
    </w:p>
    <w:p w14:paraId="7FFFFCB7" w14:textId="77777777" w:rsidR="00696E44" w:rsidRPr="005E0BA1" w:rsidRDefault="00696E44" w:rsidP="001E1DF5">
      <w:pPr>
        <w:pStyle w:val="3"/>
        <w:spacing w:before="0" w:line="240" w:lineRule="auto"/>
        <w:jc w:val="center"/>
        <w:textAlignment w:val="baseline"/>
        <w:rPr>
          <w:rFonts w:ascii="Times New Roman" w:hAnsi="Times New Roman" w:cs="Times New Roman"/>
          <w:b/>
          <w:color w:val="auto"/>
        </w:rPr>
      </w:pPr>
      <w:r w:rsidRPr="005E0BA1">
        <w:rPr>
          <w:rFonts w:ascii="Times New Roman" w:hAnsi="Times New Roman" w:cs="Times New Roman"/>
          <w:b/>
          <w:color w:val="auto"/>
        </w:rPr>
        <w:t xml:space="preserve">с объектами нефинансовых активов имущества казны </w:t>
      </w:r>
    </w:p>
    <w:p w14:paraId="1A8EFE01" w14:textId="77777777" w:rsidR="00696E44" w:rsidRPr="005E0BA1" w:rsidRDefault="00696E44" w:rsidP="00696E44">
      <w:pPr>
        <w:pStyle w:val="s1"/>
        <w:shd w:val="clear" w:color="auto" w:fill="FFFFFF"/>
        <w:spacing w:before="0" w:beforeAutospacing="0" w:after="0" w:afterAutospacing="0"/>
        <w:ind w:firstLine="708"/>
        <w:jc w:val="both"/>
        <w:rPr>
          <w:color w:val="22272F"/>
        </w:rPr>
      </w:pPr>
    </w:p>
    <w:p w14:paraId="7AB33A36" w14:textId="77777777" w:rsidR="00696E44" w:rsidRPr="005E0BA1" w:rsidRDefault="00696E44" w:rsidP="00472E76">
      <w:pPr>
        <w:pStyle w:val="s1"/>
        <w:shd w:val="clear" w:color="auto" w:fill="FFFFFF"/>
        <w:spacing w:before="0" w:beforeAutospacing="0" w:after="0" w:afterAutospacing="0"/>
        <w:ind w:firstLine="426"/>
        <w:jc w:val="both"/>
      </w:pPr>
      <w:r w:rsidRPr="005E0BA1">
        <w:t>3.1. Объекты казны принимаются к бюджетному учету по их первоначальной стоимости.</w:t>
      </w:r>
    </w:p>
    <w:p w14:paraId="48CD1F41" w14:textId="77777777" w:rsidR="00696E44" w:rsidRPr="005E0BA1" w:rsidRDefault="00696E44" w:rsidP="00472E76">
      <w:pPr>
        <w:pStyle w:val="s1"/>
        <w:shd w:val="clear" w:color="auto" w:fill="FFFFFF"/>
        <w:spacing w:before="0" w:beforeAutospacing="0" w:after="0" w:afterAutospacing="0"/>
        <w:ind w:firstLine="426"/>
        <w:jc w:val="both"/>
      </w:pPr>
      <w:r w:rsidRPr="005E0BA1">
        <w:t xml:space="preserve">3.2.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w:t>
      </w:r>
      <w:r w:rsidRPr="005E0BA1">
        <w:lastRenderedPageBreak/>
        <w:t>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 и сборах).</w:t>
      </w:r>
    </w:p>
    <w:p w14:paraId="0034E15A" w14:textId="77777777" w:rsidR="00696E44" w:rsidRPr="005E0BA1" w:rsidRDefault="00696E44" w:rsidP="00472E76">
      <w:pPr>
        <w:pStyle w:val="s1"/>
        <w:shd w:val="clear" w:color="auto" w:fill="FFFFFF"/>
        <w:spacing w:before="0" w:beforeAutospacing="0" w:after="0" w:afterAutospacing="0"/>
        <w:ind w:firstLine="426"/>
        <w:jc w:val="both"/>
      </w:pPr>
      <w:r w:rsidRPr="005E0BA1">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14:paraId="07B5D9EB" w14:textId="77777777" w:rsidR="00696E44" w:rsidRPr="005E0BA1" w:rsidRDefault="00696E44" w:rsidP="00472E76">
      <w:pPr>
        <w:pStyle w:val="s1"/>
        <w:shd w:val="clear" w:color="auto" w:fill="FFFFFF"/>
        <w:spacing w:before="0" w:beforeAutospacing="0" w:after="0" w:afterAutospacing="0"/>
        <w:ind w:firstLine="426"/>
        <w:jc w:val="both"/>
      </w:pPr>
      <w:r w:rsidRPr="005E0BA1">
        <w:t>3.4. Первоначальной стоимостью объектов 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14:paraId="6675C3E4" w14:textId="77777777" w:rsidR="00696E44" w:rsidRPr="005E0BA1" w:rsidRDefault="00696E44" w:rsidP="00472E76">
      <w:pPr>
        <w:pStyle w:val="s1"/>
        <w:shd w:val="clear" w:color="auto" w:fill="FFFFFF"/>
        <w:spacing w:before="0" w:beforeAutospacing="0" w:after="0" w:afterAutospacing="0"/>
        <w:ind w:firstLine="426"/>
        <w:jc w:val="both"/>
      </w:pPr>
      <w:r w:rsidRPr="005E0BA1">
        <w:t>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14:paraId="4EE900E6" w14:textId="77777777" w:rsidR="00696E44" w:rsidRPr="005E0BA1" w:rsidRDefault="00696E44" w:rsidP="00472E76">
      <w:pPr>
        <w:pStyle w:val="s1"/>
        <w:shd w:val="clear" w:color="auto" w:fill="FFFFFF"/>
        <w:spacing w:before="0" w:beforeAutospacing="0" w:after="0" w:afterAutospacing="0"/>
        <w:ind w:firstLine="426"/>
        <w:jc w:val="both"/>
      </w:pPr>
      <w:r w:rsidRPr="005E0BA1">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14:paraId="5BD44481" w14:textId="77777777" w:rsidR="00696E44" w:rsidRPr="005E0BA1" w:rsidRDefault="00696E44" w:rsidP="00472E76">
      <w:pPr>
        <w:pStyle w:val="s1"/>
        <w:shd w:val="clear" w:color="auto" w:fill="FFFFFF"/>
        <w:spacing w:before="0" w:beforeAutospacing="0" w:after="0" w:afterAutospacing="0"/>
        <w:ind w:firstLine="426"/>
        <w:jc w:val="both"/>
      </w:pPr>
      <w:r w:rsidRPr="005E0BA1">
        <w:t>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14:paraId="7954F79B" w14:textId="77777777" w:rsidR="00696E44" w:rsidRPr="005E0BA1" w:rsidRDefault="00696E44" w:rsidP="00472E76">
      <w:pPr>
        <w:pStyle w:val="s1"/>
        <w:shd w:val="clear" w:color="auto" w:fill="FFFFFF"/>
        <w:spacing w:before="0" w:beforeAutospacing="0" w:after="0" w:afterAutospacing="0"/>
        <w:ind w:firstLine="426"/>
        <w:jc w:val="both"/>
      </w:pPr>
      <w:r w:rsidRPr="005E0BA1">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14:paraId="4BABE0FB" w14:textId="77777777" w:rsidR="00696E44" w:rsidRPr="005E0BA1" w:rsidRDefault="00696E44" w:rsidP="00472E76">
      <w:pPr>
        <w:pStyle w:val="s1"/>
        <w:shd w:val="clear" w:color="auto" w:fill="FFFFFF"/>
        <w:spacing w:before="0" w:beforeAutospacing="0" w:after="0" w:afterAutospacing="0"/>
        <w:ind w:firstLine="426"/>
        <w:jc w:val="both"/>
      </w:pPr>
      <w:r w:rsidRPr="005E0BA1">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14:paraId="1BE2D7C6" w14:textId="77777777" w:rsidR="00696E44" w:rsidRPr="005E0BA1" w:rsidRDefault="00696E44" w:rsidP="00472E76">
      <w:pPr>
        <w:pStyle w:val="s1"/>
        <w:shd w:val="clear" w:color="auto" w:fill="FFFFFF"/>
        <w:spacing w:before="0" w:beforeAutospacing="0" w:after="0" w:afterAutospacing="0"/>
        <w:ind w:firstLine="426"/>
        <w:jc w:val="both"/>
      </w:pPr>
      <w:r w:rsidRPr="005E0BA1">
        <w:t>3.6. Балансовой стоимостью объектов казны является их первоначальная стоимость с учетом ее изменений.</w:t>
      </w:r>
    </w:p>
    <w:p w14:paraId="687C918E" w14:textId="77777777" w:rsidR="00696E44" w:rsidRPr="005E0BA1" w:rsidRDefault="00696E44" w:rsidP="00472E76">
      <w:pPr>
        <w:pStyle w:val="s1"/>
        <w:shd w:val="clear" w:color="auto" w:fill="FFFFFF"/>
        <w:spacing w:before="0" w:beforeAutospacing="0" w:after="0" w:afterAutospacing="0"/>
        <w:ind w:firstLine="426"/>
        <w:jc w:val="both"/>
      </w:pPr>
      <w:r w:rsidRPr="005E0BA1">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5E0BA1">
        <w:t>разукомплектации</w:t>
      </w:r>
      <w:proofErr w:type="spellEnd"/>
      <w:r w:rsidRPr="005E0BA1">
        <w:t>), а также переоценки объектов казны.</w:t>
      </w:r>
    </w:p>
    <w:p w14:paraId="0DE8F17F" w14:textId="77777777" w:rsidR="00472E76" w:rsidRPr="005E0BA1" w:rsidRDefault="00696E44" w:rsidP="00472E76">
      <w:pPr>
        <w:pStyle w:val="formattexttopleveltextindenttext"/>
        <w:spacing w:before="0" w:beforeAutospacing="0" w:after="0" w:afterAutospacing="0"/>
        <w:ind w:firstLine="426"/>
        <w:jc w:val="both"/>
        <w:textAlignment w:val="baseline"/>
      </w:pPr>
      <w:r w:rsidRPr="005E0BA1">
        <w:lastRenderedPageBreak/>
        <w:t>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w:t>
      </w:r>
      <w:hyperlink r:id="rId11" w:anchor="/document/400206772/entry/1001" w:history="1">
        <w:r w:rsidRPr="005E0BA1">
          <w:rPr>
            <w:rStyle w:val="a5"/>
            <w:color w:val="auto"/>
          </w:rPr>
          <w:t>приложением 1</w:t>
        </w:r>
      </w:hyperlink>
      <w:r w:rsidR="00472E76" w:rsidRPr="005E0BA1">
        <w:t> к настоящему Порядку.</w:t>
      </w:r>
    </w:p>
    <w:p w14:paraId="3C8540BF" w14:textId="77777777" w:rsidR="001F22A3" w:rsidRPr="005E0BA1" w:rsidRDefault="00696E44" w:rsidP="001F22A3">
      <w:pPr>
        <w:pStyle w:val="formattexttopleveltextindenttext"/>
        <w:spacing w:before="0" w:beforeAutospacing="0" w:after="0" w:afterAutospacing="0"/>
        <w:ind w:firstLine="426"/>
        <w:jc w:val="both"/>
        <w:textAlignment w:val="baseline"/>
      </w:pPr>
      <w:r w:rsidRPr="005E0BA1">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14:paraId="5F11AE49" w14:textId="77777777" w:rsidR="00696E44" w:rsidRPr="005E0BA1" w:rsidRDefault="00696E44" w:rsidP="001F22A3">
      <w:pPr>
        <w:pStyle w:val="formattexttopleveltextindenttext"/>
        <w:spacing w:before="0" w:beforeAutospacing="0" w:after="0" w:afterAutospacing="0"/>
        <w:ind w:firstLine="426"/>
        <w:jc w:val="both"/>
        <w:textAlignment w:val="baseline"/>
      </w:pPr>
      <w:r w:rsidRPr="005E0BA1">
        <w:t>3.10. Объекты имущества муниципальной казны отражаются в бюджетном учете в стоимостном выражении с ведением инвентарного и аналитического учета.</w:t>
      </w:r>
    </w:p>
    <w:p w14:paraId="44580AA0" w14:textId="77777777" w:rsidR="00A46BF7" w:rsidRPr="005E0BA1" w:rsidRDefault="00696E44" w:rsidP="001E1DF5">
      <w:pPr>
        <w:pStyle w:val="formattexttopleveltextindenttext"/>
        <w:spacing w:before="0" w:beforeAutospacing="0" w:after="0" w:afterAutospacing="0"/>
        <w:ind w:firstLine="480"/>
        <w:jc w:val="both"/>
        <w:textAlignment w:val="baseline"/>
      </w:pPr>
      <w:r w:rsidRPr="005E0BA1">
        <w:t>3.11. Единицей бюджетного учета объектов муниципальной каз</w:t>
      </w:r>
      <w:r w:rsidR="00A46BF7" w:rsidRPr="005E0BA1">
        <w:t>ны является инвентарный объект.</w:t>
      </w:r>
    </w:p>
    <w:p w14:paraId="009C6961" w14:textId="77777777" w:rsidR="001F22A3" w:rsidRPr="005E0BA1" w:rsidRDefault="00696E44" w:rsidP="001E1DF5">
      <w:pPr>
        <w:pStyle w:val="formattexttopleveltextindenttext"/>
        <w:spacing w:before="0" w:beforeAutospacing="0" w:after="0" w:afterAutospacing="0"/>
        <w:ind w:firstLine="480"/>
        <w:jc w:val="both"/>
        <w:textAlignment w:val="baseline"/>
      </w:pPr>
      <w:r w:rsidRPr="005E0BA1">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w:t>
      </w:r>
      <w:r w:rsidR="001F22A3" w:rsidRPr="005E0BA1">
        <w:t xml:space="preserve"> нанесения на объект.</w:t>
      </w:r>
    </w:p>
    <w:p w14:paraId="0B836C22" w14:textId="77777777" w:rsidR="00696E44" w:rsidRPr="005E0BA1" w:rsidRDefault="00696E44" w:rsidP="001F22A3">
      <w:pPr>
        <w:pStyle w:val="formattexttopleveltextindenttext"/>
        <w:spacing w:before="0" w:beforeAutospacing="0" w:after="0" w:afterAutospacing="0"/>
        <w:ind w:firstLine="426"/>
        <w:jc w:val="both"/>
        <w:textAlignment w:val="baseline"/>
      </w:pPr>
      <w:r w:rsidRPr="005E0BA1">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14:paraId="4BD8092D" w14:textId="77777777" w:rsidR="00696E44" w:rsidRPr="005E0BA1" w:rsidRDefault="00696E44" w:rsidP="001F22A3">
      <w:pPr>
        <w:pStyle w:val="formattexttopleveltextindenttext"/>
        <w:spacing w:before="0" w:beforeAutospacing="0" w:after="0" w:afterAutospacing="0"/>
        <w:ind w:firstLine="426"/>
        <w:jc w:val="both"/>
        <w:textAlignment w:val="baseline"/>
      </w:pPr>
      <w:r w:rsidRPr="005E0BA1">
        <w:t xml:space="preserve">  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14:paraId="39E4EADD" w14:textId="77777777" w:rsidR="00696E44" w:rsidRPr="005E0BA1" w:rsidRDefault="00696E44" w:rsidP="0022398A">
      <w:pPr>
        <w:pStyle w:val="formattexttopleveltextindenttext"/>
        <w:spacing w:before="0" w:beforeAutospacing="0" w:after="0" w:afterAutospacing="0"/>
        <w:ind w:firstLine="567"/>
        <w:jc w:val="both"/>
        <w:textAlignment w:val="baseline"/>
      </w:pPr>
      <w:r w:rsidRPr="005E0BA1">
        <w:t xml:space="preserve">а) постановления (распоряжения) главы Администрации </w:t>
      </w:r>
    </w:p>
    <w:p w14:paraId="1E12E479" w14:textId="77777777" w:rsidR="00696E44" w:rsidRPr="005E0BA1" w:rsidRDefault="00696E44" w:rsidP="0022398A">
      <w:pPr>
        <w:pStyle w:val="formattexttopleveltextindenttext"/>
        <w:spacing w:before="0" w:beforeAutospacing="0" w:after="0" w:afterAutospacing="0"/>
        <w:ind w:firstLine="567"/>
        <w:jc w:val="both"/>
        <w:textAlignment w:val="baseline"/>
      </w:pPr>
      <w:r w:rsidRPr="005E0BA1">
        <w:t>б) договоры;</w:t>
      </w:r>
    </w:p>
    <w:p w14:paraId="55D3B4AC" w14:textId="77777777" w:rsidR="00696E44" w:rsidRPr="005E0BA1" w:rsidRDefault="00696E44" w:rsidP="0022398A">
      <w:pPr>
        <w:pStyle w:val="formattexttopleveltextindenttext"/>
        <w:spacing w:before="0" w:beforeAutospacing="0" w:after="0" w:afterAutospacing="0"/>
        <w:ind w:firstLine="567"/>
        <w:jc w:val="both"/>
        <w:textAlignment w:val="baseline"/>
      </w:pPr>
      <w:r w:rsidRPr="005E0BA1">
        <w:t>в) решения суда;</w:t>
      </w:r>
    </w:p>
    <w:p w14:paraId="35C70599" w14:textId="77777777" w:rsidR="00696E44" w:rsidRPr="005E0BA1" w:rsidRDefault="00A46BF7" w:rsidP="0022398A">
      <w:pPr>
        <w:pStyle w:val="formattexttopleveltextindenttext"/>
        <w:spacing w:before="0" w:beforeAutospacing="0" w:after="0" w:afterAutospacing="0"/>
        <w:ind w:firstLine="567"/>
        <w:jc w:val="both"/>
        <w:textAlignment w:val="baseline"/>
      </w:pPr>
      <w:r w:rsidRPr="005E0BA1">
        <w:t xml:space="preserve">г) </w:t>
      </w:r>
      <w:r w:rsidR="00696E44" w:rsidRPr="005E0BA1">
        <w:t>документы, подтверждающие государственную регистрацию в установленных законодательством случаях;</w:t>
      </w:r>
    </w:p>
    <w:p w14:paraId="2F2E93A1" w14:textId="77777777" w:rsidR="00A46BF7" w:rsidRPr="005E0BA1" w:rsidRDefault="00A46BF7" w:rsidP="0022398A">
      <w:pPr>
        <w:pStyle w:val="formattexttopleveltextindenttext"/>
        <w:spacing w:before="0" w:beforeAutospacing="0" w:after="0" w:afterAutospacing="0"/>
        <w:ind w:firstLine="567"/>
        <w:jc w:val="both"/>
        <w:textAlignment w:val="baseline"/>
      </w:pPr>
      <w:r w:rsidRPr="005E0BA1">
        <w:t>д) первичные учетные документы.</w:t>
      </w:r>
    </w:p>
    <w:p w14:paraId="28E2412F" w14:textId="77777777" w:rsidR="00696E44" w:rsidRPr="005E0BA1" w:rsidRDefault="00696E44" w:rsidP="001F22A3">
      <w:pPr>
        <w:pStyle w:val="formattexttopleveltextindenttext"/>
        <w:spacing w:before="0" w:beforeAutospacing="0" w:after="0" w:afterAutospacing="0"/>
        <w:ind w:firstLine="426"/>
        <w:jc w:val="both"/>
        <w:textAlignment w:val="baseline"/>
      </w:pPr>
      <w:r w:rsidRPr="005E0BA1">
        <w:t xml:space="preserve">3.15. </w:t>
      </w:r>
      <w:r w:rsidRPr="005E0BA1">
        <w:rPr>
          <w:shd w:val="clear" w:color="auto" w:fill="FFFFFF"/>
        </w:rPr>
        <w:t xml:space="preserve">Учет операций по поступлению имущества </w:t>
      </w:r>
      <w:r w:rsidR="001E51BD" w:rsidRPr="005E0BA1">
        <w:rPr>
          <w:shd w:val="clear" w:color="auto" w:fill="FFFFFF"/>
        </w:rPr>
        <w:t xml:space="preserve">казны (нефинансовых активов), </w:t>
      </w:r>
      <w:r w:rsidRPr="005E0BA1">
        <w:rPr>
          <w:shd w:val="clear" w:color="auto" w:fill="FFFFFF"/>
        </w:rPr>
        <w:t>ведется в </w:t>
      </w:r>
      <w:hyperlink r:id="rId12" w:anchor="/document/70951956/entry/4320" w:history="1">
        <w:r w:rsidRPr="005E0BA1">
          <w:rPr>
            <w:rStyle w:val="a5"/>
            <w:color w:val="auto"/>
            <w:u w:val="none"/>
            <w:shd w:val="clear" w:color="auto" w:fill="FFFFFF"/>
          </w:rPr>
          <w:t>Журнале</w:t>
        </w:r>
      </w:hyperlink>
      <w:r w:rsidRPr="005E0BA1">
        <w:rPr>
          <w:shd w:val="clear" w:color="auto" w:fill="FFFFFF"/>
        </w:rPr>
        <w:t> операций по выбытию и перемещению нефинансовых актив</w:t>
      </w:r>
      <w:r w:rsidR="001E51BD" w:rsidRPr="005E0BA1">
        <w:rPr>
          <w:shd w:val="clear" w:color="auto" w:fill="FFFFFF"/>
        </w:rPr>
        <w:t>ов</w:t>
      </w:r>
      <w:r w:rsidRPr="005E0BA1">
        <w:rPr>
          <w:shd w:val="clear" w:color="auto" w:fill="FFFFFF"/>
        </w:rPr>
        <w:t>.</w:t>
      </w:r>
    </w:p>
    <w:p w14:paraId="0AEB7CAC" w14:textId="77777777" w:rsidR="001F22A3" w:rsidRPr="005E0BA1" w:rsidRDefault="00696E44" w:rsidP="001F22A3">
      <w:pPr>
        <w:pStyle w:val="formattexttopleveltextindenttext"/>
        <w:spacing w:before="0" w:beforeAutospacing="0" w:after="0" w:afterAutospacing="0"/>
        <w:ind w:firstLine="426"/>
        <w:jc w:val="both"/>
        <w:textAlignment w:val="baseline"/>
      </w:pPr>
      <w:r w:rsidRPr="005E0BA1">
        <w:t xml:space="preserve">3.16. </w:t>
      </w:r>
      <w:r w:rsidRPr="005E0BA1">
        <w:rPr>
          <w:shd w:val="clear" w:color="auto" w:fill="FFFFFF"/>
        </w:rPr>
        <w:t>Учет операций по выбытию, перемещению имущества (нефинансовых активов), ведется в </w:t>
      </w:r>
      <w:hyperlink r:id="rId13" w:anchor="/document/70951956/entry/4320" w:history="1">
        <w:r w:rsidRPr="005E0BA1">
          <w:rPr>
            <w:rStyle w:val="a5"/>
            <w:color w:val="auto"/>
            <w:u w:val="none"/>
            <w:shd w:val="clear" w:color="auto" w:fill="FFFFFF"/>
          </w:rPr>
          <w:t>Журнале</w:t>
        </w:r>
      </w:hyperlink>
      <w:r w:rsidRPr="005E0BA1">
        <w:rPr>
          <w:shd w:val="clear" w:color="auto" w:fill="FFFFFF"/>
        </w:rPr>
        <w:t> операций по выбытию и перемещению нефинансовых активов.</w:t>
      </w:r>
    </w:p>
    <w:p w14:paraId="071A88BC" w14:textId="77777777" w:rsidR="001F22A3" w:rsidRPr="005E0BA1" w:rsidRDefault="00696E44" w:rsidP="001F22A3">
      <w:pPr>
        <w:pStyle w:val="formattexttopleveltextindenttext"/>
        <w:spacing w:before="0" w:beforeAutospacing="0" w:after="0" w:afterAutospacing="0"/>
        <w:ind w:firstLine="426"/>
        <w:jc w:val="both"/>
        <w:textAlignment w:val="baseline"/>
      </w:pPr>
      <w:r w:rsidRPr="005E0BA1">
        <w:t>3.18.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забалансовых счетах по соответствующим группам (видам) н</w:t>
      </w:r>
      <w:r w:rsidR="001F22A3" w:rsidRPr="005E0BA1">
        <w:t>ефинансовых активов.</w:t>
      </w:r>
    </w:p>
    <w:p w14:paraId="1FFC5B42" w14:textId="77777777" w:rsidR="001F22A3" w:rsidRPr="005E0BA1" w:rsidRDefault="00696E44" w:rsidP="001F22A3">
      <w:pPr>
        <w:pStyle w:val="formattexttopleveltextindenttext"/>
        <w:spacing w:before="0" w:beforeAutospacing="0" w:after="0" w:afterAutospacing="0"/>
        <w:ind w:firstLine="426"/>
        <w:jc w:val="both"/>
        <w:textAlignment w:val="baseline"/>
      </w:pPr>
      <w:r w:rsidRPr="005E0BA1">
        <w:t>3.19. Стоимость переданного в доверительное управление имущества отражается на забалансовом счете 24, в возмездное пользование в операционную аренду (в части предоставленных прав пользования имуществом) - на забалансовом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забалансовом счете 26. При такой передаче имущество не выбыв</w:t>
      </w:r>
      <w:bookmarkStart w:id="0" w:name="sub_1016"/>
      <w:r w:rsidR="00BC2DDE" w:rsidRPr="005E0BA1">
        <w:t>ает из состава имущества казны.</w:t>
      </w:r>
    </w:p>
    <w:p w14:paraId="2F45A6FA" w14:textId="77777777" w:rsidR="001F22A3" w:rsidRPr="005E0BA1" w:rsidRDefault="00696E44" w:rsidP="001F22A3">
      <w:pPr>
        <w:pStyle w:val="a6"/>
        <w:numPr>
          <w:ilvl w:val="1"/>
          <w:numId w:val="9"/>
        </w:numPr>
        <w:tabs>
          <w:tab w:val="left" w:pos="1134"/>
        </w:tabs>
        <w:spacing w:after="0" w:line="240" w:lineRule="auto"/>
        <w:ind w:left="0" w:firstLine="426"/>
        <w:jc w:val="both"/>
        <w:rPr>
          <w:rFonts w:ascii="Times New Roman" w:hAnsi="Times New Roman"/>
          <w:sz w:val="24"/>
          <w:szCs w:val="24"/>
        </w:rPr>
      </w:pPr>
      <w:bookmarkStart w:id="1" w:name="sub_1019"/>
      <w:bookmarkEnd w:id="0"/>
      <w:r w:rsidRPr="005E0BA1">
        <w:rPr>
          <w:rFonts w:ascii="Times New Roman" w:hAnsi="Times New Roman"/>
          <w:sz w:val="24"/>
          <w:szCs w:val="24"/>
        </w:rPr>
        <w:t xml:space="preserve">Нефинансовые активы имущества казны </w:t>
      </w:r>
      <w:proofErr w:type="spellStart"/>
      <w:r w:rsidRPr="005E0BA1">
        <w:rPr>
          <w:rFonts w:ascii="Times New Roman" w:hAnsi="Times New Roman"/>
          <w:sz w:val="24"/>
          <w:szCs w:val="24"/>
        </w:rPr>
        <w:t>реклассифицируются</w:t>
      </w:r>
      <w:proofErr w:type="spellEnd"/>
      <w:r w:rsidRPr="005E0BA1">
        <w:rPr>
          <w:rFonts w:ascii="Times New Roman" w:hAnsi="Times New Roman"/>
          <w:sz w:val="24"/>
          <w:szCs w:val="24"/>
        </w:rPr>
        <w:t xml:space="preserve"> в иную группу нефинансовых активов имущества казны, в случае изменения целей их будущего использования.</w:t>
      </w:r>
      <w:bookmarkEnd w:id="1"/>
    </w:p>
    <w:p w14:paraId="1E23A0E9" w14:textId="77777777" w:rsidR="001F22A3" w:rsidRPr="005E0BA1" w:rsidRDefault="00696E44" w:rsidP="001F22A3">
      <w:pPr>
        <w:pStyle w:val="a6"/>
        <w:numPr>
          <w:ilvl w:val="1"/>
          <w:numId w:val="9"/>
        </w:numPr>
        <w:tabs>
          <w:tab w:val="left" w:pos="1134"/>
        </w:tabs>
        <w:spacing w:after="0" w:line="240" w:lineRule="auto"/>
        <w:ind w:left="0" w:firstLine="426"/>
        <w:jc w:val="both"/>
        <w:rPr>
          <w:rFonts w:ascii="Times New Roman" w:hAnsi="Times New Roman"/>
          <w:sz w:val="24"/>
          <w:szCs w:val="24"/>
        </w:rPr>
      </w:pPr>
      <w:r w:rsidRPr="005E0BA1">
        <w:rPr>
          <w:rFonts w:ascii="Times New Roman" w:hAnsi="Times New Roman"/>
          <w:sz w:val="24"/>
          <w:szCs w:val="24"/>
        </w:rPr>
        <w:t>Выбытие нефинансового актива имущества казны из одной группы и отражение его в другой группе нефинансовых активов в случае реклассификации отражается в бюджетном учете одновременно.</w:t>
      </w:r>
    </w:p>
    <w:p w14:paraId="57E0C72F" w14:textId="77777777" w:rsidR="00696E44" w:rsidRPr="005E0BA1" w:rsidRDefault="00696E44" w:rsidP="001F22A3">
      <w:pPr>
        <w:pStyle w:val="a6"/>
        <w:tabs>
          <w:tab w:val="left" w:pos="1134"/>
        </w:tabs>
        <w:spacing w:after="0" w:line="240" w:lineRule="auto"/>
        <w:ind w:left="0" w:firstLine="426"/>
        <w:jc w:val="both"/>
        <w:rPr>
          <w:rFonts w:ascii="Times New Roman" w:hAnsi="Times New Roman"/>
          <w:sz w:val="24"/>
          <w:szCs w:val="24"/>
        </w:rPr>
      </w:pPr>
      <w:r w:rsidRPr="005E0BA1">
        <w:rPr>
          <w:rFonts w:ascii="Times New Roman" w:hAnsi="Times New Roman"/>
          <w:sz w:val="24"/>
          <w:szCs w:val="24"/>
        </w:rPr>
        <w:t>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 так и для целей оценки и раскрытия информации в бюджетной отчетности на момент реклассификации.</w:t>
      </w:r>
    </w:p>
    <w:p w14:paraId="65464D48" w14:textId="77777777" w:rsidR="001F22A3" w:rsidRPr="005E0BA1" w:rsidRDefault="00696E44" w:rsidP="001F22A3">
      <w:pPr>
        <w:spacing w:after="0" w:line="240" w:lineRule="auto"/>
        <w:ind w:firstLine="426"/>
        <w:jc w:val="both"/>
        <w:rPr>
          <w:rFonts w:ascii="Times New Roman" w:hAnsi="Times New Roman"/>
          <w:sz w:val="24"/>
          <w:szCs w:val="24"/>
        </w:rPr>
      </w:pPr>
      <w:r w:rsidRPr="005E0BA1">
        <w:rPr>
          <w:rFonts w:ascii="Times New Roman" w:hAnsi="Times New Roman"/>
          <w:sz w:val="24"/>
          <w:szCs w:val="24"/>
        </w:rPr>
        <w:lastRenderedPageBreak/>
        <w:t>3.22.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w:t>
      </w:r>
      <w:r w:rsidR="001F22A3" w:rsidRPr="005E0BA1">
        <w:rPr>
          <w:rFonts w:ascii="Times New Roman" w:hAnsi="Times New Roman"/>
          <w:sz w:val="24"/>
          <w:szCs w:val="24"/>
        </w:rPr>
        <w:t>зменений в бюджетной отчетности.</w:t>
      </w:r>
    </w:p>
    <w:p w14:paraId="550FC2FC" w14:textId="77777777" w:rsidR="001F22A3" w:rsidRPr="005E0BA1" w:rsidRDefault="00696E44" w:rsidP="001F22A3">
      <w:pPr>
        <w:spacing w:after="0" w:line="240" w:lineRule="auto"/>
        <w:ind w:firstLine="426"/>
        <w:jc w:val="both"/>
        <w:rPr>
          <w:rFonts w:ascii="Times New Roman" w:hAnsi="Times New Roman"/>
          <w:sz w:val="24"/>
          <w:szCs w:val="24"/>
        </w:rPr>
      </w:pPr>
      <w:r w:rsidRPr="005E0BA1">
        <w:rPr>
          <w:rFonts w:ascii="Times New Roman" w:hAnsi="Times New Roman"/>
          <w:sz w:val="24"/>
          <w:szCs w:val="24"/>
        </w:rPr>
        <w:t xml:space="preserve">3.23.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w:t>
      </w:r>
      <w:proofErr w:type="gramStart"/>
      <w:r w:rsidRPr="005E0BA1">
        <w:rPr>
          <w:rFonts w:ascii="Times New Roman" w:hAnsi="Times New Roman"/>
          <w:sz w:val="24"/>
          <w:szCs w:val="24"/>
        </w:rPr>
        <w:t>суммы</w:t>
      </w:r>
      <w:proofErr w:type="gramEnd"/>
      <w:r w:rsidRPr="005E0BA1">
        <w:rPr>
          <w:rFonts w:ascii="Times New Roman" w:hAnsi="Times New Roman"/>
          <w:sz w:val="24"/>
          <w:szCs w:val="24"/>
        </w:rPr>
        <w:t xml:space="preserve"> начисленной на объект имущества </w:t>
      </w:r>
      <w:r w:rsidR="001F22A3" w:rsidRPr="005E0BA1">
        <w:rPr>
          <w:rFonts w:ascii="Times New Roman" w:hAnsi="Times New Roman"/>
          <w:sz w:val="24"/>
          <w:szCs w:val="24"/>
        </w:rPr>
        <w:t>муниципальной казны амортизации.</w:t>
      </w:r>
    </w:p>
    <w:p w14:paraId="58B812BD" w14:textId="77777777" w:rsidR="00696E44" w:rsidRPr="005E0BA1" w:rsidRDefault="00696E44" w:rsidP="001F22A3">
      <w:pPr>
        <w:spacing w:after="0" w:line="240" w:lineRule="auto"/>
        <w:ind w:firstLine="426"/>
        <w:jc w:val="both"/>
        <w:rPr>
          <w:rFonts w:ascii="Times New Roman" w:hAnsi="Times New Roman"/>
          <w:b/>
          <w:sz w:val="24"/>
          <w:szCs w:val="24"/>
        </w:rPr>
      </w:pPr>
      <w:r w:rsidRPr="005E0BA1">
        <w:rPr>
          <w:rFonts w:ascii="Times New Roman" w:hAnsi="Times New Roman"/>
          <w:sz w:val="24"/>
          <w:szCs w:val="24"/>
        </w:rPr>
        <w:t>3.24.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r w:rsidRPr="005E0BA1">
        <w:rPr>
          <w:rFonts w:ascii="Times New Roman" w:hAnsi="Times New Roman"/>
          <w:sz w:val="24"/>
          <w:szCs w:val="24"/>
        </w:rPr>
        <w:br/>
      </w:r>
      <w:r w:rsidRPr="005E0BA1">
        <w:rPr>
          <w:rFonts w:ascii="Times New Roman" w:hAnsi="Times New Roman"/>
          <w:sz w:val="24"/>
          <w:szCs w:val="24"/>
        </w:rPr>
        <w:br/>
      </w:r>
      <w:bookmarkStart w:id="2" w:name="sub_1600"/>
      <w:r w:rsidRPr="005E0BA1">
        <w:rPr>
          <w:rFonts w:ascii="Times New Roman" w:hAnsi="Times New Roman"/>
          <w:sz w:val="24"/>
          <w:szCs w:val="24"/>
        </w:rPr>
        <w:t xml:space="preserve">                  </w:t>
      </w:r>
      <w:r w:rsidRPr="005E0BA1">
        <w:rPr>
          <w:rFonts w:ascii="Times New Roman" w:hAnsi="Times New Roman"/>
          <w:b/>
          <w:sz w:val="24"/>
          <w:szCs w:val="24"/>
        </w:rPr>
        <w:t>4. Амортизация нефинансовых активов имущества казны</w:t>
      </w:r>
    </w:p>
    <w:p w14:paraId="28B3CAA8" w14:textId="77777777" w:rsidR="001F22A3" w:rsidRPr="005E0BA1" w:rsidRDefault="001F22A3" w:rsidP="001F22A3">
      <w:pPr>
        <w:spacing w:after="0" w:line="240" w:lineRule="auto"/>
        <w:ind w:firstLine="426"/>
        <w:jc w:val="both"/>
        <w:rPr>
          <w:rFonts w:ascii="Times New Roman" w:hAnsi="Times New Roman"/>
          <w:sz w:val="24"/>
          <w:szCs w:val="24"/>
        </w:rPr>
      </w:pPr>
    </w:p>
    <w:p w14:paraId="14725B63" w14:textId="77777777" w:rsidR="00696E44" w:rsidRPr="005E0BA1" w:rsidRDefault="00696E44" w:rsidP="001F22A3">
      <w:pPr>
        <w:spacing w:after="0" w:line="240" w:lineRule="auto"/>
        <w:ind w:firstLine="426"/>
        <w:jc w:val="both"/>
        <w:rPr>
          <w:rFonts w:ascii="Times New Roman" w:hAnsi="Times New Roman"/>
          <w:sz w:val="24"/>
          <w:szCs w:val="24"/>
        </w:rPr>
      </w:pPr>
      <w:bookmarkStart w:id="3" w:name="sub_1022"/>
      <w:bookmarkEnd w:id="2"/>
      <w:r w:rsidRPr="005E0BA1">
        <w:rPr>
          <w:rFonts w:ascii="Times New Roman" w:hAnsi="Times New Roman"/>
          <w:sz w:val="24"/>
          <w:szCs w:val="24"/>
        </w:rPr>
        <w:t>4.1. По объектам материальных и нематериальных основных фондов, составляющим казну, амортизация отражается в следующем порядке:</w:t>
      </w:r>
    </w:p>
    <w:bookmarkEnd w:id="3"/>
    <w:p w14:paraId="02289BF7" w14:textId="77777777" w:rsidR="00BC2DDE" w:rsidRPr="005E0BA1" w:rsidRDefault="00696E44" w:rsidP="00BC2DDE">
      <w:pPr>
        <w:pStyle w:val="a6"/>
        <w:numPr>
          <w:ilvl w:val="0"/>
          <w:numId w:val="14"/>
        </w:numPr>
        <w:spacing w:after="0" w:line="240" w:lineRule="auto"/>
        <w:ind w:left="1134" w:hanging="425"/>
        <w:jc w:val="both"/>
        <w:rPr>
          <w:rFonts w:ascii="Times New Roman" w:hAnsi="Times New Roman"/>
          <w:sz w:val="24"/>
          <w:szCs w:val="24"/>
        </w:rPr>
      </w:pPr>
      <w:r w:rsidRPr="005E0BA1">
        <w:rPr>
          <w:rFonts w:ascii="Times New Roman" w:hAnsi="Times New Roman"/>
          <w:sz w:val="24"/>
          <w:szCs w:val="24"/>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14:paraId="6AF412A4" w14:textId="77777777" w:rsidR="00696E44" w:rsidRPr="005E0BA1" w:rsidRDefault="00696E44" w:rsidP="00BC2DDE">
      <w:pPr>
        <w:pStyle w:val="a6"/>
        <w:numPr>
          <w:ilvl w:val="0"/>
          <w:numId w:val="14"/>
        </w:numPr>
        <w:spacing w:after="0" w:line="240" w:lineRule="auto"/>
        <w:ind w:left="1134" w:hanging="425"/>
        <w:jc w:val="both"/>
        <w:rPr>
          <w:rFonts w:ascii="Times New Roman" w:hAnsi="Times New Roman"/>
          <w:sz w:val="24"/>
          <w:szCs w:val="24"/>
        </w:rPr>
      </w:pPr>
      <w:r w:rsidRPr="005E0BA1">
        <w:rPr>
          <w:rFonts w:ascii="Times New Roman" w:hAnsi="Times New Roman"/>
          <w:sz w:val="24"/>
          <w:szCs w:val="24"/>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14:paraId="307C1B76" w14:textId="77777777" w:rsidR="00696E44" w:rsidRPr="005E0BA1" w:rsidRDefault="00BC2DDE" w:rsidP="001F22A3">
      <w:pPr>
        <w:spacing w:after="0" w:line="240" w:lineRule="auto"/>
        <w:ind w:firstLine="426"/>
        <w:jc w:val="both"/>
        <w:rPr>
          <w:rFonts w:ascii="Times New Roman" w:hAnsi="Times New Roman"/>
          <w:sz w:val="24"/>
          <w:szCs w:val="24"/>
        </w:rPr>
      </w:pPr>
      <w:bookmarkStart w:id="4" w:name="sub_1023"/>
      <w:r w:rsidRPr="005E0BA1">
        <w:rPr>
          <w:rFonts w:ascii="Times New Roman" w:hAnsi="Times New Roman"/>
          <w:sz w:val="24"/>
          <w:szCs w:val="24"/>
        </w:rPr>
        <w:t>4.2.</w:t>
      </w:r>
      <w:r w:rsidR="00696E44" w:rsidRPr="005E0BA1">
        <w:rPr>
          <w:rFonts w:ascii="Times New Roman" w:hAnsi="Times New Roman"/>
          <w:sz w:val="24"/>
          <w:szCs w:val="24"/>
        </w:rPr>
        <w:t xml:space="preserve">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w:t>
      </w:r>
      <w:bookmarkEnd w:id="4"/>
    </w:p>
    <w:p w14:paraId="24364E6B" w14:textId="77777777" w:rsidR="005209DA" w:rsidRPr="005E0BA1" w:rsidRDefault="005209DA" w:rsidP="001F22A3">
      <w:pPr>
        <w:pStyle w:val="formattexttopleveltextindenttext"/>
        <w:spacing w:before="0" w:beforeAutospacing="0" w:after="0" w:afterAutospacing="0"/>
        <w:ind w:firstLine="426"/>
        <w:jc w:val="both"/>
        <w:textAlignment w:val="baseline"/>
      </w:pPr>
      <w:r w:rsidRPr="005E0BA1">
        <w:t>4.3</w:t>
      </w:r>
      <w:r w:rsidR="00696E44" w:rsidRPr="005E0BA1">
        <w:t>. Начисление амортизации на амортизируемые объекты имущества муниципальной казны, в порядке, установленном пунктами 84 - 93 Инструкции №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w:t>
      </w:r>
      <w:r w:rsidRPr="005E0BA1">
        <w:t>ка его полезного использования.</w:t>
      </w:r>
    </w:p>
    <w:p w14:paraId="526B1C76" w14:textId="77777777" w:rsidR="00E4708B" w:rsidRPr="005E0BA1" w:rsidRDefault="005209DA" w:rsidP="001F22A3">
      <w:pPr>
        <w:pStyle w:val="formattexttopleveltextindenttext"/>
        <w:spacing w:before="0" w:beforeAutospacing="0" w:after="0" w:afterAutospacing="0"/>
        <w:ind w:firstLine="426"/>
        <w:jc w:val="both"/>
        <w:textAlignment w:val="baseline"/>
        <w:rPr>
          <w:color w:val="000000" w:themeColor="text1"/>
        </w:rPr>
      </w:pPr>
      <w:r w:rsidRPr="005E0BA1">
        <w:rPr>
          <w:color w:val="000000" w:themeColor="text1"/>
        </w:rPr>
        <w:t xml:space="preserve">4.4. </w:t>
      </w:r>
      <w:r w:rsidR="00E4708B" w:rsidRPr="005E0BA1">
        <w:rPr>
          <w:color w:val="000000" w:themeColor="text1"/>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14:paraId="722FC08B" w14:textId="77777777" w:rsidR="00E4708B" w:rsidRPr="005E0BA1" w:rsidRDefault="00E4708B" w:rsidP="001F22A3">
      <w:pPr>
        <w:pStyle w:val="ConsPlusNormal"/>
        <w:ind w:firstLine="426"/>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Под остаточной стоимостью амортизируемого объекта казны на соответствующую дату понимается балансовая стоимость объекта казны, уменьшенная на сумму начисленной на соответствующую дату амортизации.</w:t>
      </w:r>
    </w:p>
    <w:p w14:paraId="2CFA80FE" w14:textId="77777777" w:rsidR="00E4708B" w:rsidRPr="005E0BA1" w:rsidRDefault="00E4708B" w:rsidP="001F22A3">
      <w:pPr>
        <w:pStyle w:val="ConsPlusNormal"/>
        <w:ind w:firstLine="426"/>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14:paraId="21336AB7" w14:textId="77777777" w:rsidR="00E4708B" w:rsidRPr="005E0BA1" w:rsidRDefault="005209DA" w:rsidP="001F22A3">
      <w:pPr>
        <w:pStyle w:val="ConsPlusNormal"/>
        <w:ind w:firstLine="426"/>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4.5. </w:t>
      </w:r>
      <w:r w:rsidR="00E4708B" w:rsidRPr="005E0BA1">
        <w:rPr>
          <w:rFonts w:ascii="Times New Roman" w:hAnsi="Times New Roman" w:cs="Times New Roman"/>
          <w:color w:val="000000" w:themeColor="text1"/>
          <w:sz w:val="24"/>
          <w:szCs w:val="24"/>
        </w:rPr>
        <w:t xml:space="preserve">При принятии к учету объекта казны по балансовой стоимости с ранее начисленной </w:t>
      </w:r>
      <w:r w:rsidR="00E4708B" w:rsidRPr="005E0BA1">
        <w:rPr>
          <w:rFonts w:ascii="Times New Roman" w:hAnsi="Times New Roman" w:cs="Times New Roman"/>
          <w:color w:val="000000" w:themeColor="text1"/>
          <w:sz w:val="24"/>
          <w:szCs w:val="24"/>
        </w:rPr>
        <w:lastRenderedPageBreak/>
        <w:t>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14:paraId="4C91AB2C"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4.6. </w:t>
      </w:r>
      <w:r w:rsidR="00E4708B" w:rsidRPr="005E0BA1">
        <w:rPr>
          <w:rFonts w:ascii="Times New Roman" w:hAnsi="Times New Roman" w:cs="Times New Roman"/>
          <w:color w:val="000000" w:themeColor="text1"/>
          <w:sz w:val="24"/>
          <w:szCs w:val="24"/>
        </w:rPr>
        <w:t>В течение финансового года амортизация начисляется ежемесячно линейным способом в размере 1/12 годовой суммы.</w:t>
      </w:r>
    </w:p>
    <w:p w14:paraId="0B6095C6"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4.7. </w:t>
      </w:r>
      <w:r w:rsidR="00E4708B" w:rsidRPr="005E0BA1">
        <w:rPr>
          <w:rFonts w:ascii="Times New Roman" w:hAnsi="Times New Roman" w:cs="Times New Roman"/>
          <w:color w:val="000000" w:themeColor="text1"/>
          <w:sz w:val="24"/>
          <w:szCs w:val="24"/>
        </w:rPr>
        <w:t>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14:paraId="135E77CB" w14:textId="77777777" w:rsidR="005209DA"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4.8. </w:t>
      </w:r>
      <w:r w:rsidR="00E4708B" w:rsidRPr="005E0BA1">
        <w:rPr>
          <w:rFonts w:ascii="Times New Roman" w:hAnsi="Times New Roman" w:cs="Times New Roman"/>
          <w:color w:val="000000" w:themeColor="text1"/>
          <w:sz w:val="24"/>
          <w:szCs w:val="24"/>
        </w:rPr>
        <w:t xml:space="preserve">В случаях, когда объект казны простаивает или не </w:t>
      </w:r>
      <w:r w:rsidRPr="005E0BA1">
        <w:rPr>
          <w:rFonts w:ascii="Times New Roman" w:hAnsi="Times New Roman" w:cs="Times New Roman"/>
          <w:color w:val="000000" w:themeColor="text1"/>
          <w:sz w:val="24"/>
          <w:szCs w:val="24"/>
        </w:rPr>
        <w:t>используется,</w:t>
      </w:r>
      <w:r w:rsidR="00E4708B" w:rsidRPr="005E0BA1">
        <w:rPr>
          <w:rFonts w:ascii="Times New Roman" w:hAnsi="Times New Roman" w:cs="Times New Roman"/>
          <w:color w:val="000000" w:themeColor="text1"/>
          <w:sz w:val="24"/>
          <w:szCs w:val="24"/>
        </w:rPr>
        <w:t xml:space="preserve">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14:paraId="2A265654"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4.9.</w:t>
      </w:r>
      <w:r w:rsidR="00E4708B" w:rsidRPr="005E0BA1">
        <w:rPr>
          <w:rFonts w:ascii="Times New Roman" w:hAnsi="Times New Roman" w:cs="Times New Roman"/>
          <w:color w:val="000000" w:themeColor="text1"/>
          <w:sz w:val="24"/>
          <w:szCs w:val="24"/>
        </w:rPr>
        <w:t xml:space="preserve"> Начисление амортизации не может производиться свыше 100% стоимости амортизируемого объекта казны.</w:t>
      </w:r>
    </w:p>
    <w:p w14:paraId="1BCA951B"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4.10. </w:t>
      </w:r>
      <w:r w:rsidR="00E4708B" w:rsidRPr="005E0BA1">
        <w:rPr>
          <w:rFonts w:ascii="Times New Roman" w:hAnsi="Times New Roman" w:cs="Times New Roman"/>
          <w:color w:val="000000" w:themeColor="text1"/>
          <w:sz w:val="24"/>
          <w:szCs w:val="24"/>
        </w:rPr>
        <w:t>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14:paraId="45C6F650" w14:textId="77777777" w:rsidR="00E4708B" w:rsidRPr="005E0BA1" w:rsidRDefault="00E4708B" w:rsidP="005209DA">
      <w:pPr>
        <w:pStyle w:val="ConsPlusNormal"/>
        <w:ind w:firstLine="708"/>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14:paraId="7CE43C2B"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 xml:space="preserve">4.11. </w:t>
      </w:r>
      <w:r w:rsidR="00E4708B" w:rsidRPr="005E0BA1">
        <w:rPr>
          <w:rFonts w:ascii="Times New Roman" w:hAnsi="Times New Roman" w:cs="Times New Roman"/>
          <w:color w:val="000000" w:themeColor="text1"/>
          <w:sz w:val="24"/>
          <w:szCs w:val="24"/>
        </w:rPr>
        <w:t>По объектам казны амортизация начисляется в следующем порядке:</w:t>
      </w:r>
    </w:p>
    <w:p w14:paraId="5AE5270B" w14:textId="77777777" w:rsidR="00E4708B" w:rsidRPr="005E0BA1" w:rsidRDefault="00E4708B"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 объекты казны стоимостью свыше 100 000 рублей амортизация начисляется в соответствии с рассчитанными нормами амортизации;</w:t>
      </w:r>
    </w:p>
    <w:p w14:paraId="2417C0B7" w14:textId="77777777" w:rsidR="00E4708B" w:rsidRPr="005E0BA1" w:rsidRDefault="00E4708B"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14:paraId="3E48FFA7" w14:textId="77777777" w:rsidR="00E4708B" w:rsidRPr="005E0BA1" w:rsidRDefault="00E4708B"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 объекты казны (за исключением объектов нематериальных активов) стоимостью до 10 000 рублей включительно амортизация не начисляется;</w:t>
      </w:r>
    </w:p>
    <w:p w14:paraId="118474F9" w14:textId="77777777" w:rsidR="00E4708B" w:rsidRPr="005E0BA1" w:rsidRDefault="00E4708B"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14:paraId="21883CFD" w14:textId="77777777" w:rsidR="00E4708B" w:rsidRPr="005E0BA1" w:rsidRDefault="005209DA" w:rsidP="005209DA">
      <w:pPr>
        <w:pStyle w:val="ConsPlusNormal"/>
        <w:ind w:firstLine="540"/>
        <w:jc w:val="both"/>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4.12.</w:t>
      </w:r>
      <w:r w:rsidR="00E4708B" w:rsidRPr="005E0BA1">
        <w:rPr>
          <w:rFonts w:ascii="Times New Roman" w:hAnsi="Times New Roman" w:cs="Times New Roman"/>
          <w:color w:val="000000" w:themeColor="text1"/>
          <w:sz w:val="24"/>
          <w:szCs w:val="24"/>
        </w:rPr>
        <w:t xml:space="preserve">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00E4708B" w:rsidRPr="005E0BA1">
          <w:rPr>
            <w:rFonts w:ascii="Times New Roman" w:hAnsi="Times New Roman" w:cs="Times New Roman"/>
            <w:color w:val="000000" w:themeColor="text1"/>
            <w:sz w:val="24"/>
            <w:szCs w:val="24"/>
          </w:rPr>
          <w:t>плана</w:t>
        </w:r>
      </w:hyperlink>
      <w:r w:rsidR="00E4708B" w:rsidRPr="005E0BA1">
        <w:rPr>
          <w:rFonts w:ascii="Times New Roman" w:hAnsi="Times New Roman" w:cs="Times New Roman"/>
          <w:color w:val="000000" w:themeColor="text1"/>
          <w:sz w:val="24"/>
          <w:szCs w:val="24"/>
        </w:rPr>
        <w:t xml:space="preserve"> счетов бюджетного учета в соответствии с приложением 2 к настоящему Порядку.</w:t>
      </w:r>
    </w:p>
    <w:p w14:paraId="02988929" w14:textId="77777777" w:rsidR="00696E44" w:rsidRPr="005E0BA1" w:rsidRDefault="00696E44" w:rsidP="005209DA">
      <w:pPr>
        <w:pStyle w:val="formattexttopleveltextindenttext"/>
        <w:tabs>
          <w:tab w:val="left" w:pos="2220"/>
        </w:tabs>
        <w:spacing w:before="0" w:beforeAutospacing="0" w:after="0" w:afterAutospacing="0"/>
        <w:ind w:firstLine="720"/>
        <w:jc w:val="both"/>
        <w:textAlignment w:val="baseline"/>
      </w:pPr>
    </w:p>
    <w:p w14:paraId="30D295CE"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19C9C440"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6C7A8F82"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34E05A46"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1DF40693"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35ACF265"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6DBE0FC"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7C530AA5"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18CC59C0"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729BCD53"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5E20DA4B"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2D6353E0"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5695900A"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2C3BD67"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6A45F63A"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1903F8CC"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86C68E6"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020121A4"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00743B24"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060D8E27"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51132FE0"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6820768D"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070EAE5"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6F02DB4"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07163C6B"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7B18892B"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77532E94"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D2EDCA0"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19D2BF84"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4509F92E"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2AA92577"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360F1235" w14:textId="77777777" w:rsidR="0074272E" w:rsidRPr="005E0BA1" w:rsidRDefault="0074272E" w:rsidP="005209DA">
      <w:pPr>
        <w:pStyle w:val="formattexttopleveltextindenttext"/>
        <w:tabs>
          <w:tab w:val="left" w:pos="2220"/>
        </w:tabs>
        <w:spacing w:before="0" w:beforeAutospacing="0" w:after="0" w:afterAutospacing="0"/>
        <w:ind w:firstLine="720"/>
        <w:jc w:val="both"/>
        <w:textAlignment w:val="baseline"/>
      </w:pPr>
    </w:p>
    <w:p w14:paraId="7B3A5C22" w14:textId="77777777" w:rsidR="00696E44" w:rsidRPr="005E0BA1" w:rsidRDefault="00696E44" w:rsidP="00696E44">
      <w:pPr>
        <w:pStyle w:val="formattexttopleveltextindenttext"/>
        <w:spacing w:before="0" w:beforeAutospacing="0" w:after="0" w:afterAutospacing="0"/>
        <w:ind w:firstLine="720"/>
        <w:jc w:val="both"/>
        <w:textAlignment w:val="baseline"/>
      </w:pPr>
    </w:p>
    <w:p w14:paraId="08ED7F3D" w14:textId="77777777" w:rsidR="001F22A3" w:rsidRPr="005E0BA1" w:rsidRDefault="001F22A3" w:rsidP="00696E44">
      <w:pPr>
        <w:pStyle w:val="formattexttopleveltextindenttext"/>
        <w:spacing w:before="0" w:beforeAutospacing="0" w:after="0" w:afterAutospacing="0"/>
        <w:ind w:firstLine="720"/>
        <w:jc w:val="both"/>
        <w:textAlignment w:val="baseline"/>
      </w:pPr>
    </w:p>
    <w:p w14:paraId="1A36F671" w14:textId="77777777" w:rsidR="001F22A3" w:rsidRPr="005E0BA1" w:rsidRDefault="001F22A3" w:rsidP="00696E44">
      <w:pPr>
        <w:pStyle w:val="formattexttopleveltextindenttext"/>
        <w:spacing w:before="0" w:beforeAutospacing="0" w:after="0" w:afterAutospacing="0"/>
        <w:ind w:firstLine="720"/>
        <w:jc w:val="both"/>
        <w:textAlignment w:val="baseline"/>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E58D8" w:rsidRPr="005E0BA1" w14:paraId="3112F89A" w14:textId="77777777" w:rsidTr="00AE58D8">
        <w:tc>
          <w:tcPr>
            <w:tcW w:w="4672" w:type="dxa"/>
          </w:tcPr>
          <w:p w14:paraId="49991821" w14:textId="77777777" w:rsidR="00AE58D8" w:rsidRPr="005E0BA1" w:rsidRDefault="00AE58D8" w:rsidP="00696E44">
            <w:pPr>
              <w:pStyle w:val="formattexttopleveltextindenttext"/>
              <w:spacing w:before="0" w:beforeAutospacing="0" w:after="0" w:afterAutospacing="0"/>
              <w:jc w:val="right"/>
              <w:textAlignment w:val="baseline"/>
            </w:pPr>
          </w:p>
        </w:tc>
        <w:tc>
          <w:tcPr>
            <w:tcW w:w="4672" w:type="dxa"/>
          </w:tcPr>
          <w:p w14:paraId="113F83FB" w14:textId="77777777" w:rsidR="00BC7207" w:rsidRDefault="00BC7207" w:rsidP="00BC7207">
            <w:pPr>
              <w:pStyle w:val="formattexttopleveltextindenttext"/>
              <w:spacing w:before="0" w:beforeAutospacing="0" w:after="0" w:afterAutospacing="0"/>
              <w:textAlignment w:val="baseline"/>
            </w:pPr>
            <w:r>
              <w:t xml:space="preserve">                                            </w:t>
            </w:r>
          </w:p>
          <w:p w14:paraId="4CB6ED6E" w14:textId="77777777" w:rsidR="00BC7207" w:rsidRDefault="00BC7207" w:rsidP="00BC7207">
            <w:pPr>
              <w:pStyle w:val="formattexttopleveltextindenttext"/>
              <w:spacing w:before="0" w:beforeAutospacing="0" w:after="0" w:afterAutospacing="0"/>
              <w:textAlignment w:val="baseline"/>
            </w:pPr>
          </w:p>
          <w:p w14:paraId="20BF661C" w14:textId="77777777" w:rsidR="00BC7207" w:rsidRDefault="00BC7207" w:rsidP="00BC7207">
            <w:pPr>
              <w:pStyle w:val="formattexttopleveltextindenttext"/>
              <w:spacing w:before="0" w:beforeAutospacing="0" w:after="0" w:afterAutospacing="0"/>
              <w:textAlignment w:val="baseline"/>
            </w:pPr>
          </w:p>
          <w:p w14:paraId="69BD0F25" w14:textId="77777777" w:rsidR="00BC7207" w:rsidRDefault="00BC7207" w:rsidP="00BC7207">
            <w:pPr>
              <w:pStyle w:val="formattexttopleveltextindenttext"/>
              <w:spacing w:before="0" w:beforeAutospacing="0" w:after="0" w:afterAutospacing="0"/>
              <w:textAlignment w:val="baseline"/>
            </w:pPr>
          </w:p>
          <w:p w14:paraId="14FAE984" w14:textId="77777777" w:rsidR="00BC7207" w:rsidRDefault="00BC7207" w:rsidP="00BC7207">
            <w:pPr>
              <w:pStyle w:val="formattexttopleveltextindenttext"/>
              <w:spacing w:before="0" w:beforeAutospacing="0" w:after="0" w:afterAutospacing="0"/>
              <w:textAlignment w:val="baseline"/>
            </w:pPr>
          </w:p>
          <w:p w14:paraId="78DD3614" w14:textId="77777777" w:rsidR="00BC7207" w:rsidRDefault="00BC7207" w:rsidP="00BC7207">
            <w:pPr>
              <w:pStyle w:val="formattexttopleveltextindenttext"/>
              <w:spacing w:before="0" w:beforeAutospacing="0" w:after="0" w:afterAutospacing="0"/>
              <w:textAlignment w:val="baseline"/>
            </w:pPr>
          </w:p>
          <w:p w14:paraId="5970A842" w14:textId="77777777" w:rsidR="00BC7207" w:rsidRDefault="00BC7207" w:rsidP="00BC7207">
            <w:pPr>
              <w:pStyle w:val="formattexttopleveltextindenttext"/>
              <w:spacing w:before="0" w:beforeAutospacing="0" w:after="0" w:afterAutospacing="0"/>
              <w:textAlignment w:val="baseline"/>
            </w:pPr>
          </w:p>
          <w:p w14:paraId="51F3C3B8" w14:textId="77777777" w:rsidR="00BC7207" w:rsidRDefault="00BC7207" w:rsidP="00BC7207">
            <w:pPr>
              <w:pStyle w:val="formattexttopleveltextindenttext"/>
              <w:spacing w:before="0" w:beforeAutospacing="0" w:after="0" w:afterAutospacing="0"/>
              <w:textAlignment w:val="baseline"/>
            </w:pPr>
          </w:p>
          <w:p w14:paraId="0FA83839" w14:textId="77777777" w:rsidR="00BC7207" w:rsidRDefault="00BC7207" w:rsidP="00BC7207">
            <w:pPr>
              <w:pStyle w:val="formattexttopleveltextindenttext"/>
              <w:spacing w:before="0" w:beforeAutospacing="0" w:after="0" w:afterAutospacing="0"/>
              <w:textAlignment w:val="baseline"/>
            </w:pPr>
          </w:p>
          <w:p w14:paraId="43819608" w14:textId="77777777" w:rsidR="00BC7207" w:rsidRDefault="00BC7207" w:rsidP="00BC7207">
            <w:pPr>
              <w:pStyle w:val="formattexttopleveltextindenttext"/>
              <w:spacing w:before="0" w:beforeAutospacing="0" w:after="0" w:afterAutospacing="0"/>
              <w:textAlignment w:val="baseline"/>
            </w:pPr>
          </w:p>
          <w:p w14:paraId="5D659B01" w14:textId="77777777" w:rsidR="00BC7207" w:rsidRDefault="00BC7207" w:rsidP="00BC7207">
            <w:pPr>
              <w:pStyle w:val="formattexttopleveltextindenttext"/>
              <w:spacing w:before="0" w:beforeAutospacing="0" w:after="0" w:afterAutospacing="0"/>
              <w:textAlignment w:val="baseline"/>
            </w:pPr>
          </w:p>
          <w:p w14:paraId="1DF856FF" w14:textId="77777777" w:rsidR="00BC7207" w:rsidRDefault="00BC7207" w:rsidP="00BC7207">
            <w:pPr>
              <w:pStyle w:val="formattexttopleveltextindenttext"/>
              <w:spacing w:before="0" w:beforeAutospacing="0" w:after="0" w:afterAutospacing="0"/>
              <w:textAlignment w:val="baseline"/>
            </w:pPr>
          </w:p>
          <w:p w14:paraId="5B2E421C" w14:textId="77777777" w:rsidR="00BC7207" w:rsidRDefault="00BC7207" w:rsidP="00BC7207">
            <w:pPr>
              <w:pStyle w:val="formattexttopleveltextindenttext"/>
              <w:spacing w:before="0" w:beforeAutospacing="0" w:after="0" w:afterAutospacing="0"/>
              <w:textAlignment w:val="baseline"/>
            </w:pPr>
          </w:p>
          <w:p w14:paraId="18AB2555" w14:textId="77777777" w:rsidR="00BC7207" w:rsidRDefault="00BC7207" w:rsidP="00BC7207">
            <w:pPr>
              <w:pStyle w:val="formattexttopleveltextindenttext"/>
              <w:spacing w:before="0" w:beforeAutospacing="0" w:after="0" w:afterAutospacing="0"/>
              <w:textAlignment w:val="baseline"/>
            </w:pPr>
          </w:p>
          <w:p w14:paraId="78C3FCB3" w14:textId="77777777" w:rsidR="00BC7207" w:rsidRDefault="00BC7207" w:rsidP="00BC7207">
            <w:pPr>
              <w:pStyle w:val="formattexttopleveltextindenttext"/>
              <w:spacing w:before="0" w:beforeAutospacing="0" w:after="0" w:afterAutospacing="0"/>
              <w:textAlignment w:val="baseline"/>
            </w:pPr>
          </w:p>
          <w:p w14:paraId="11C26288" w14:textId="77777777" w:rsidR="00BC7207" w:rsidRDefault="00BC7207" w:rsidP="00BC7207">
            <w:pPr>
              <w:pStyle w:val="formattexttopleveltextindenttext"/>
              <w:spacing w:before="0" w:beforeAutospacing="0" w:after="0" w:afterAutospacing="0"/>
              <w:textAlignment w:val="baseline"/>
            </w:pPr>
          </w:p>
          <w:p w14:paraId="694AA67D" w14:textId="77777777" w:rsidR="00BC7207" w:rsidRDefault="00BC7207" w:rsidP="00BC7207">
            <w:pPr>
              <w:pStyle w:val="formattexttopleveltextindenttext"/>
              <w:spacing w:before="0" w:beforeAutospacing="0" w:after="0" w:afterAutospacing="0"/>
              <w:textAlignment w:val="baseline"/>
            </w:pPr>
          </w:p>
          <w:p w14:paraId="6FE1F441" w14:textId="77777777" w:rsidR="00BC7207" w:rsidRDefault="00BC7207" w:rsidP="00BC7207">
            <w:pPr>
              <w:pStyle w:val="formattexttopleveltextindenttext"/>
              <w:spacing w:before="0" w:beforeAutospacing="0" w:after="0" w:afterAutospacing="0"/>
              <w:textAlignment w:val="baseline"/>
            </w:pPr>
          </w:p>
          <w:p w14:paraId="4A646291" w14:textId="77777777" w:rsidR="00AE58D8" w:rsidRPr="005E0BA1" w:rsidRDefault="00BC7207" w:rsidP="00BC7207">
            <w:pPr>
              <w:pStyle w:val="formattexttopleveltextindenttext"/>
              <w:spacing w:before="0" w:beforeAutospacing="0" w:after="0" w:afterAutospacing="0"/>
              <w:textAlignment w:val="baseline"/>
            </w:pPr>
            <w:r>
              <w:t xml:space="preserve">                                            </w:t>
            </w:r>
            <w:r w:rsidR="00AE58D8" w:rsidRPr="005E0BA1">
              <w:t>Приложение № 1</w:t>
            </w:r>
          </w:p>
          <w:p w14:paraId="08261F62" w14:textId="77777777" w:rsidR="00AE58D8" w:rsidRPr="005E0BA1" w:rsidRDefault="00AE58D8" w:rsidP="00AE58D8">
            <w:pPr>
              <w:pStyle w:val="formattexttopleveltext"/>
              <w:spacing w:before="0" w:beforeAutospacing="0" w:after="0" w:afterAutospacing="0"/>
              <w:jc w:val="right"/>
              <w:textAlignment w:val="baseline"/>
            </w:pPr>
            <w:r w:rsidRPr="005E0BA1">
              <w:tab/>
            </w:r>
            <w:r w:rsidRPr="005E0BA1">
              <w:tab/>
              <w:t>Порядка ведения инвентарного и аналитического учета по объектам имущества (нефинансовым активам), составляющим ка</w:t>
            </w:r>
            <w:r w:rsidR="00BC7207">
              <w:t>зну муниципального образования сельского поселения деревня Асеньевское</w:t>
            </w:r>
            <w:r w:rsidRPr="005E0BA1">
              <w:rPr>
                <w:shd w:val="clear" w:color="auto" w:fill="FFFFFF"/>
              </w:rPr>
              <w:t>,</w:t>
            </w:r>
          </w:p>
          <w:p w14:paraId="398EA9C0" w14:textId="77777777" w:rsidR="00AE58D8" w:rsidRPr="005E0BA1" w:rsidRDefault="00AE58D8" w:rsidP="001F22A3">
            <w:pPr>
              <w:pStyle w:val="formattexttopleveltextindenttext"/>
              <w:spacing w:before="0" w:beforeAutospacing="0" w:after="0" w:afterAutospacing="0"/>
              <w:jc w:val="right"/>
              <w:textAlignment w:val="baseline"/>
            </w:pPr>
            <w:r w:rsidRPr="005E0BA1">
              <w:t>утвержденного поста</w:t>
            </w:r>
            <w:r w:rsidR="00BC7207">
              <w:t xml:space="preserve">новлением </w:t>
            </w:r>
            <w:r w:rsidRPr="005E0BA1">
              <w:t>от 2</w:t>
            </w:r>
            <w:r w:rsidR="00BC7207">
              <w:t>6.11.2024 г. № 282</w:t>
            </w:r>
          </w:p>
        </w:tc>
      </w:tr>
    </w:tbl>
    <w:p w14:paraId="3FD7FB38" w14:textId="77777777" w:rsidR="00696E44" w:rsidRPr="005E0BA1" w:rsidRDefault="00696E44" w:rsidP="00696E44">
      <w:pPr>
        <w:pStyle w:val="formattexttopleveltextindenttext"/>
        <w:spacing w:before="0" w:beforeAutospacing="0" w:after="0" w:afterAutospacing="0"/>
        <w:ind w:firstLine="720"/>
        <w:jc w:val="both"/>
        <w:textAlignment w:val="baseline"/>
      </w:pPr>
    </w:p>
    <w:p w14:paraId="5BCD73ED" w14:textId="77777777" w:rsidR="00696E44" w:rsidRPr="005E0BA1" w:rsidRDefault="00696E44" w:rsidP="00696E44">
      <w:pPr>
        <w:pStyle w:val="formattexttopleveltextindenttext"/>
        <w:spacing w:before="0" w:beforeAutospacing="0" w:after="0" w:afterAutospacing="0"/>
        <w:ind w:firstLine="720"/>
        <w:jc w:val="center"/>
        <w:textAlignment w:val="baseline"/>
      </w:pPr>
      <w:r w:rsidRPr="005E0BA1">
        <w:t>План</w:t>
      </w:r>
    </w:p>
    <w:p w14:paraId="73E52A1B" w14:textId="77777777" w:rsidR="00696E44" w:rsidRPr="005E0BA1" w:rsidRDefault="00696E44" w:rsidP="00696E44">
      <w:pPr>
        <w:pStyle w:val="formattexttopleveltextindenttext"/>
        <w:spacing w:before="0" w:beforeAutospacing="0" w:after="0" w:afterAutospacing="0"/>
        <w:ind w:firstLine="720"/>
        <w:jc w:val="both"/>
        <w:textAlignment w:val="baseline"/>
        <w:rPr>
          <w:color w:val="22272F"/>
          <w:shd w:val="clear" w:color="auto" w:fill="FFFFFF"/>
        </w:rPr>
      </w:pPr>
      <w:r w:rsidRPr="005E0BA1">
        <w:rPr>
          <w:color w:val="22272F"/>
          <w:shd w:val="clear" w:color="auto" w:fill="FFFFFF"/>
        </w:rPr>
        <w:t>счетов бюджетного учета объектов имущества муниципальной казны</w:t>
      </w:r>
    </w:p>
    <w:p w14:paraId="398D33F0" w14:textId="77777777" w:rsidR="00AE58D8" w:rsidRPr="005E0BA1" w:rsidRDefault="00AE58D8" w:rsidP="00696E44">
      <w:pPr>
        <w:pStyle w:val="formattexttopleveltextindenttext"/>
        <w:spacing w:before="0" w:beforeAutospacing="0" w:after="0" w:afterAutospacing="0"/>
        <w:ind w:firstLine="720"/>
        <w:jc w:val="both"/>
        <w:textAlignment w:val="baseline"/>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50"/>
        <w:gridCol w:w="851"/>
        <w:gridCol w:w="708"/>
        <w:gridCol w:w="567"/>
        <w:gridCol w:w="5245"/>
      </w:tblGrid>
      <w:tr w:rsidR="00696E44" w:rsidRPr="005E0BA1" w14:paraId="2BAC197E" w14:textId="77777777" w:rsidTr="00E54C64">
        <w:tc>
          <w:tcPr>
            <w:tcW w:w="993" w:type="dxa"/>
            <w:vMerge w:val="restart"/>
            <w:tcBorders>
              <w:top w:val="single" w:sz="4" w:space="0" w:color="auto"/>
              <w:bottom w:val="single" w:sz="4" w:space="0" w:color="auto"/>
              <w:right w:val="single" w:sz="4" w:space="0" w:color="auto"/>
            </w:tcBorders>
          </w:tcPr>
          <w:p w14:paraId="790E47D7"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N</w:t>
            </w:r>
          </w:p>
          <w:p w14:paraId="33E6F22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п/п</w:t>
            </w:r>
          </w:p>
        </w:tc>
        <w:tc>
          <w:tcPr>
            <w:tcW w:w="2976" w:type="dxa"/>
            <w:gridSpan w:val="4"/>
            <w:tcBorders>
              <w:top w:val="single" w:sz="4" w:space="0" w:color="auto"/>
              <w:left w:val="single" w:sz="4" w:space="0" w:color="auto"/>
              <w:bottom w:val="single" w:sz="4" w:space="0" w:color="auto"/>
              <w:right w:val="single" w:sz="4" w:space="0" w:color="auto"/>
            </w:tcBorders>
          </w:tcPr>
          <w:p w14:paraId="3DE47D23"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Синтетический счет объекта учета</w:t>
            </w:r>
          </w:p>
        </w:tc>
        <w:tc>
          <w:tcPr>
            <w:tcW w:w="5245" w:type="dxa"/>
            <w:vMerge w:val="restart"/>
            <w:tcBorders>
              <w:top w:val="single" w:sz="4" w:space="0" w:color="auto"/>
              <w:left w:val="single" w:sz="4" w:space="0" w:color="auto"/>
              <w:bottom w:val="single" w:sz="4" w:space="0" w:color="auto"/>
            </w:tcBorders>
          </w:tcPr>
          <w:p w14:paraId="01A17FAF"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Наименование объекта учета имущества муниципальной казны</w:t>
            </w:r>
          </w:p>
        </w:tc>
      </w:tr>
      <w:tr w:rsidR="00696E44" w:rsidRPr="005E0BA1" w14:paraId="24C52306" w14:textId="77777777" w:rsidTr="00E54C64">
        <w:tc>
          <w:tcPr>
            <w:tcW w:w="993" w:type="dxa"/>
            <w:vMerge/>
            <w:tcBorders>
              <w:top w:val="single" w:sz="4" w:space="0" w:color="auto"/>
              <w:bottom w:val="single" w:sz="4" w:space="0" w:color="auto"/>
              <w:right w:val="single" w:sz="4" w:space="0" w:color="auto"/>
            </w:tcBorders>
          </w:tcPr>
          <w:p w14:paraId="045AC41B" w14:textId="77777777" w:rsidR="00696E44" w:rsidRPr="005E0BA1" w:rsidRDefault="00696E44" w:rsidP="00E54C64">
            <w:pPr>
              <w:pStyle w:val="ae"/>
              <w:rPr>
                <w:rFonts w:ascii="Times New Roman" w:hAnsi="Times New Roman" w:cs="Times New Roman"/>
              </w:rPr>
            </w:pPr>
          </w:p>
        </w:tc>
        <w:tc>
          <w:tcPr>
            <w:tcW w:w="2976" w:type="dxa"/>
            <w:gridSpan w:val="4"/>
            <w:tcBorders>
              <w:top w:val="single" w:sz="4" w:space="0" w:color="auto"/>
              <w:left w:val="single" w:sz="4" w:space="0" w:color="auto"/>
              <w:bottom w:val="single" w:sz="4" w:space="0" w:color="auto"/>
              <w:right w:val="single" w:sz="4" w:space="0" w:color="auto"/>
            </w:tcBorders>
          </w:tcPr>
          <w:p w14:paraId="2921E9CF"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коды счета</w:t>
            </w:r>
          </w:p>
        </w:tc>
        <w:tc>
          <w:tcPr>
            <w:tcW w:w="5245" w:type="dxa"/>
            <w:vMerge/>
            <w:tcBorders>
              <w:top w:val="single" w:sz="4" w:space="0" w:color="auto"/>
              <w:left w:val="single" w:sz="4" w:space="0" w:color="auto"/>
              <w:bottom w:val="single" w:sz="4" w:space="0" w:color="auto"/>
            </w:tcBorders>
          </w:tcPr>
          <w:p w14:paraId="1513698E" w14:textId="77777777" w:rsidR="00696E44" w:rsidRPr="005E0BA1" w:rsidRDefault="00696E44" w:rsidP="00E54C64">
            <w:pPr>
              <w:pStyle w:val="ae"/>
              <w:rPr>
                <w:rFonts w:ascii="Times New Roman" w:hAnsi="Times New Roman" w:cs="Times New Roman"/>
              </w:rPr>
            </w:pPr>
          </w:p>
        </w:tc>
      </w:tr>
      <w:tr w:rsidR="00696E44" w:rsidRPr="005E0BA1" w14:paraId="6936AB62" w14:textId="77777777" w:rsidTr="00E54C64">
        <w:tc>
          <w:tcPr>
            <w:tcW w:w="993" w:type="dxa"/>
            <w:vMerge/>
            <w:tcBorders>
              <w:top w:val="single" w:sz="4" w:space="0" w:color="auto"/>
              <w:bottom w:val="single" w:sz="4" w:space="0" w:color="auto"/>
              <w:right w:val="single" w:sz="4" w:space="0" w:color="auto"/>
            </w:tcBorders>
          </w:tcPr>
          <w:p w14:paraId="39DD6260" w14:textId="77777777" w:rsidR="00696E44" w:rsidRPr="005E0BA1" w:rsidRDefault="00696E44" w:rsidP="00E54C64">
            <w:pPr>
              <w:pStyle w:val="ae"/>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14:paraId="7D13E01D"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синтетичес</w:t>
            </w:r>
            <w:r w:rsidRPr="005E0BA1">
              <w:rPr>
                <w:rFonts w:ascii="Times New Roman" w:hAnsi="Times New Roman" w:cs="Times New Roman"/>
              </w:rPr>
              <w:lastRenderedPageBreak/>
              <w:t>кий</w:t>
            </w:r>
          </w:p>
        </w:tc>
        <w:tc>
          <w:tcPr>
            <w:tcW w:w="2126" w:type="dxa"/>
            <w:gridSpan w:val="3"/>
            <w:tcBorders>
              <w:top w:val="single" w:sz="4" w:space="0" w:color="auto"/>
              <w:left w:val="single" w:sz="4" w:space="0" w:color="auto"/>
              <w:bottom w:val="single" w:sz="4" w:space="0" w:color="auto"/>
              <w:right w:val="single" w:sz="4" w:space="0" w:color="auto"/>
            </w:tcBorders>
          </w:tcPr>
          <w:p w14:paraId="7E89BBF5"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lastRenderedPageBreak/>
              <w:t>аналитический</w:t>
            </w:r>
          </w:p>
        </w:tc>
        <w:tc>
          <w:tcPr>
            <w:tcW w:w="5245" w:type="dxa"/>
            <w:vMerge/>
            <w:tcBorders>
              <w:top w:val="single" w:sz="4" w:space="0" w:color="auto"/>
              <w:left w:val="single" w:sz="4" w:space="0" w:color="auto"/>
              <w:bottom w:val="single" w:sz="4" w:space="0" w:color="auto"/>
            </w:tcBorders>
          </w:tcPr>
          <w:p w14:paraId="04FC96ED" w14:textId="77777777" w:rsidR="00696E44" w:rsidRPr="005E0BA1" w:rsidRDefault="00696E44" w:rsidP="00E54C64">
            <w:pPr>
              <w:pStyle w:val="ae"/>
              <w:rPr>
                <w:rFonts w:ascii="Times New Roman" w:hAnsi="Times New Roman" w:cs="Times New Roman"/>
              </w:rPr>
            </w:pPr>
          </w:p>
        </w:tc>
      </w:tr>
      <w:tr w:rsidR="00696E44" w:rsidRPr="005E0BA1" w14:paraId="5842694A" w14:textId="77777777" w:rsidTr="00E54C64">
        <w:tc>
          <w:tcPr>
            <w:tcW w:w="993" w:type="dxa"/>
            <w:vMerge/>
            <w:tcBorders>
              <w:top w:val="single" w:sz="4" w:space="0" w:color="auto"/>
              <w:bottom w:val="single" w:sz="4" w:space="0" w:color="auto"/>
              <w:right w:val="single" w:sz="4" w:space="0" w:color="auto"/>
            </w:tcBorders>
          </w:tcPr>
          <w:p w14:paraId="7159ABA9" w14:textId="77777777" w:rsidR="00696E44" w:rsidRPr="005E0BA1" w:rsidRDefault="00696E44" w:rsidP="00E54C64">
            <w:pPr>
              <w:pStyle w:val="ae"/>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14:paraId="181B632A" w14:textId="77777777" w:rsidR="00696E44" w:rsidRPr="005E0BA1" w:rsidRDefault="00696E44" w:rsidP="00E54C64">
            <w:pPr>
              <w:pStyle w:val="ae"/>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DB803F8"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групп</w:t>
            </w:r>
            <w:r w:rsidRPr="005E0BA1">
              <w:rPr>
                <w:rFonts w:ascii="Times New Roman" w:hAnsi="Times New Roman" w:cs="Times New Roman"/>
              </w:rPr>
              <w:lastRenderedPageBreak/>
              <w:t>а</w:t>
            </w:r>
          </w:p>
        </w:tc>
        <w:tc>
          <w:tcPr>
            <w:tcW w:w="708" w:type="dxa"/>
            <w:tcBorders>
              <w:top w:val="single" w:sz="4" w:space="0" w:color="auto"/>
              <w:left w:val="single" w:sz="4" w:space="0" w:color="auto"/>
              <w:bottom w:val="single" w:sz="4" w:space="0" w:color="auto"/>
              <w:right w:val="single" w:sz="4" w:space="0" w:color="auto"/>
            </w:tcBorders>
          </w:tcPr>
          <w:p w14:paraId="477D266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lastRenderedPageBreak/>
              <w:t>вид</w:t>
            </w:r>
          </w:p>
        </w:tc>
        <w:tc>
          <w:tcPr>
            <w:tcW w:w="567" w:type="dxa"/>
            <w:tcBorders>
              <w:top w:val="single" w:sz="4" w:space="0" w:color="auto"/>
              <w:left w:val="single" w:sz="4" w:space="0" w:color="auto"/>
              <w:bottom w:val="single" w:sz="4" w:space="0" w:color="auto"/>
              <w:right w:val="single" w:sz="4" w:space="0" w:color="auto"/>
            </w:tcBorders>
          </w:tcPr>
          <w:p w14:paraId="2736E0B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по</w:t>
            </w:r>
            <w:r w:rsidRPr="005E0BA1">
              <w:rPr>
                <w:rFonts w:ascii="Times New Roman" w:hAnsi="Times New Roman" w:cs="Times New Roman"/>
              </w:rPr>
              <w:lastRenderedPageBreak/>
              <w:t>двид</w:t>
            </w:r>
          </w:p>
        </w:tc>
        <w:tc>
          <w:tcPr>
            <w:tcW w:w="5245" w:type="dxa"/>
            <w:vMerge/>
            <w:tcBorders>
              <w:top w:val="single" w:sz="4" w:space="0" w:color="auto"/>
              <w:left w:val="single" w:sz="4" w:space="0" w:color="auto"/>
              <w:bottom w:val="single" w:sz="4" w:space="0" w:color="auto"/>
            </w:tcBorders>
          </w:tcPr>
          <w:p w14:paraId="7F576ECB" w14:textId="77777777" w:rsidR="00696E44" w:rsidRPr="005E0BA1" w:rsidRDefault="00696E44" w:rsidP="00E54C64">
            <w:pPr>
              <w:pStyle w:val="ae"/>
              <w:rPr>
                <w:rFonts w:ascii="Times New Roman" w:hAnsi="Times New Roman" w:cs="Times New Roman"/>
              </w:rPr>
            </w:pPr>
          </w:p>
        </w:tc>
      </w:tr>
      <w:tr w:rsidR="00696E44" w:rsidRPr="005E0BA1" w14:paraId="2F3405D4" w14:textId="77777777" w:rsidTr="00E54C64">
        <w:tc>
          <w:tcPr>
            <w:tcW w:w="993" w:type="dxa"/>
            <w:tcBorders>
              <w:top w:val="single" w:sz="4" w:space="0" w:color="auto"/>
              <w:bottom w:val="single" w:sz="4" w:space="0" w:color="auto"/>
              <w:right w:val="single" w:sz="4" w:space="0" w:color="auto"/>
            </w:tcBorders>
          </w:tcPr>
          <w:p w14:paraId="06CE2C5B" w14:textId="77777777" w:rsidR="00696E44" w:rsidRPr="005E0BA1" w:rsidRDefault="00696E44" w:rsidP="005F0BCE">
            <w:pPr>
              <w:pStyle w:val="ae"/>
              <w:jc w:val="center"/>
              <w:rPr>
                <w:rFonts w:ascii="Times New Roman" w:hAnsi="Times New Roman" w:cs="Times New Roman"/>
              </w:rPr>
            </w:pPr>
            <w:r w:rsidRPr="005E0BA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E8844D3" w14:textId="77777777" w:rsidR="00696E44" w:rsidRPr="005E0BA1" w:rsidRDefault="00696E44" w:rsidP="005F0BCE">
            <w:pPr>
              <w:pStyle w:val="af"/>
              <w:jc w:val="center"/>
              <w:rPr>
                <w:rFonts w:ascii="Times New Roman" w:hAnsi="Times New Roman" w:cs="Times New Roman"/>
              </w:rPr>
            </w:pPr>
            <w:r w:rsidRPr="005E0BA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CC51B1C" w14:textId="77777777" w:rsidR="00696E44" w:rsidRPr="005E0BA1" w:rsidRDefault="00696E44" w:rsidP="005F0BCE">
            <w:pPr>
              <w:pStyle w:val="af"/>
              <w:jc w:val="center"/>
              <w:rPr>
                <w:rFonts w:ascii="Times New Roman" w:hAnsi="Times New Roman" w:cs="Times New Roman"/>
              </w:rPr>
            </w:pPr>
            <w:r w:rsidRPr="005E0BA1">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14:paraId="70ADCD72" w14:textId="77777777" w:rsidR="00696E44" w:rsidRPr="005E0BA1" w:rsidRDefault="00696E44" w:rsidP="005F0BCE">
            <w:pPr>
              <w:pStyle w:val="af"/>
              <w:jc w:val="center"/>
              <w:rPr>
                <w:rFonts w:ascii="Times New Roman" w:hAnsi="Times New Roman" w:cs="Times New Roman"/>
              </w:rPr>
            </w:pPr>
            <w:r w:rsidRPr="005E0BA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56AF8B2B" w14:textId="77777777" w:rsidR="00696E44" w:rsidRPr="005E0BA1" w:rsidRDefault="00696E44" w:rsidP="005F0BCE">
            <w:pPr>
              <w:pStyle w:val="af"/>
              <w:jc w:val="center"/>
              <w:rPr>
                <w:rFonts w:ascii="Times New Roman" w:hAnsi="Times New Roman" w:cs="Times New Roman"/>
              </w:rPr>
            </w:pPr>
            <w:r w:rsidRPr="005E0BA1">
              <w:rPr>
                <w:rFonts w:ascii="Times New Roman" w:hAnsi="Times New Roman" w:cs="Times New Roman"/>
              </w:rPr>
              <w:t>5</w:t>
            </w:r>
          </w:p>
        </w:tc>
        <w:tc>
          <w:tcPr>
            <w:tcW w:w="5245" w:type="dxa"/>
            <w:tcBorders>
              <w:top w:val="single" w:sz="4" w:space="0" w:color="auto"/>
              <w:left w:val="single" w:sz="4" w:space="0" w:color="auto"/>
              <w:bottom w:val="single" w:sz="4" w:space="0" w:color="auto"/>
            </w:tcBorders>
          </w:tcPr>
          <w:p w14:paraId="277ADB19" w14:textId="77777777" w:rsidR="00696E44" w:rsidRPr="005E0BA1" w:rsidRDefault="00696E44" w:rsidP="005F0BCE">
            <w:pPr>
              <w:pStyle w:val="af"/>
              <w:jc w:val="center"/>
              <w:rPr>
                <w:rFonts w:ascii="Times New Roman" w:hAnsi="Times New Roman" w:cs="Times New Roman"/>
              </w:rPr>
            </w:pPr>
            <w:r w:rsidRPr="005E0BA1">
              <w:rPr>
                <w:rFonts w:ascii="Times New Roman" w:hAnsi="Times New Roman" w:cs="Times New Roman"/>
              </w:rPr>
              <w:t>6</w:t>
            </w:r>
          </w:p>
        </w:tc>
      </w:tr>
      <w:tr w:rsidR="00696E44" w:rsidRPr="005E0BA1" w14:paraId="37F17E5D" w14:textId="77777777" w:rsidTr="00E54C64">
        <w:tc>
          <w:tcPr>
            <w:tcW w:w="993" w:type="dxa"/>
            <w:tcBorders>
              <w:top w:val="single" w:sz="4" w:space="0" w:color="auto"/>
              <w:bottom w:val="single" w:sz="4" w:space="0" w:color="auto"/>
              <w:right w:val="single" w:sz="4" w:space="0" w:color="auto"/>
            </w:tcBorders>
          </w:tcPr>
          <w:p w14:paraId="79D0753F"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D2EECE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C43D71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719FD137"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14:paraId="1B2A23D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0</w:t>
            </w:r>
          </w:p>
        </w:tc>
        <w:tc>
          <w:tcPr>
            <w:tcW w:w="5245" w:type="dxa"/>
            <w:tcBorders>
              <w:top w:val="single" w:sz="4" w:space="0" w:color="auto"/>
              <w:left w:val="single" w:sz="4" w:space="0" w:color="auto"/>
              <w:bottom w:val="single" w:sz="4" w:space="0" w:color="auto"/>
            </w:tcBorders>
          </w:tcPr>
          <w:p w14:paraId="3AADC87F"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Недвижимое имущество, составляющее казну</w:t>
            </w:r>
          </w:p>
        </w:tc>
      </w:tr>
      <w:tr w:rsidR="00696E44" w:rsidRPr="005E0BA1" w14:paraId="0ED6F1FC" w14:textId="77777777" w:rsidTr="00E54C64">
        <w:tc>
          <w:tcPr>
            <w:tcW w:w="993" w:type="dxa"/>
            <w:tcBorders>
              <w:top w:val="single" w:sz="4" w:space="0" w:color="auto"/>
              <w:bottom w:val="single" w:sz="4" w:space="0" w:color="auto"/>
              <w:right w:val="single" w:sz="4" w:space="0" w:color="auto"/>
            </w:tcBorders>
          </w:tcPr>
          <w:p w14:paraId="4689818A"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14:paraId="243B571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389AE0F"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23E7239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14:paraId="754DC6F3"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245" w:type="dxa"/>
            <w:tcBorders>
              <w:top w:val="single" w:sz="4" w:space="0" w:color="auto"/>
              <w:left w:val="single" w:sz="4" w:space="0" w:color="auto"/>
              <w:bottom w:val="single" w:sz="4" w:space="0" w:color="auto"/>
            </w:tcBorders>
          </w:tcPr>
          <w:p w14:paraId="43D649B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Жилые помещения</w:t>
            </w:r>
          </w:p>
        </w:tc>
      </w:tr>
      <w:tr w:rsidR="00696E44" w:rsidRPr="005E0BA1" w14:paraId="729D81AA" w14:textId="77777777" w:rsidTr="00E54C64">
        <w:tc>
          <w:tcPr>
            <w:tcW w:w="993" w:type="dxa"/>
            <w:tcBorders>
              <w:top w:val="single" w:sz="4" w:space="0" w:color="auto"/>
              <w:bottom w:val="single" w:sz="4" w:space="0" w:color="auto"/>
              <w:right w:val="single" w:sz="4" w:space="0" w:color="auto"/>
            </w:tcBorders>
          </w:tcPr>
          <w:p w14:paraId="670E17BA"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14:paraId="22B129D7"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019EECD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8F0650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14:paraId="496143A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245" w:type="dxa"/>
            <w:tcBorders>
              <w:top w:val="single" w:sz="4" w:space="0" w:color="auto"/>
              <w:left w:val="single" w:sz="4" w:space="0" w:color="auto"/>
              <w:bottom w:val="single" w:sz="4" w:space="0" w:color="auto"/>
            </w:tcBorders>
          </w:tcPr>
          <w:p w14:paraId="336CDE6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Нежилые помещения (здания, сооружения)</w:t>
            </w:r>
          </w:p>
        </w:tc>
      </w:tr>
      <w:tr w:rsidR="00696E44" w:rsidRPr="005E0BA1" w14:paraId="4F4B0F90" w14:textId="77777777" w:rsidTr="00E54C64">
        <w:tc>
          <w:tcPr>
            <w:tcW w:w="993" w:type="dxa"/>
            <w:tcBorders>
              <w:top w:val="single" w:sz="4" w:space="0" w:color="auto"/>
              <w:bottom w:val="single" w:sz="4" w:space="0" w:color="auto"/>
              <w:right w:val="single" w:sz="4" w:space="0" w:color="auto"/>
            </w:tcBorders>
          </w:tcPr>
          <w:p w14:paraId="1F844BF3"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3162600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260BA41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27A3109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35C09C4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0</w:t>
            </w:r>
          </w:p>
        </w:tc>
        <w:tc>
          <w:tcPr>
            <w:tcW w:w="5245" w:type="dxa"/>
            <w:tcBorders>
              <w:top w:val="single" w:sz="4" w:space="0" w:color="auto"/>
              <w:left w:val="single" w:sz="4" w:space="0" w:color="auto"/>
              <w:bottom w:val="single" w:sz="4" w:space="0" w:color="auto"/>
            </w:tcBorders>
          </w:tcPr>
          <w:p w14:paraId="3938B38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Движимое имущество, составляющее казну</w:t>
            </w:r>
          </w:p>
        </w:tc>
      </w:tr>
      <w:tr w:rsidR="00696E44" w:rsidRPr="005E0BA1" w14:paraId="03CF9F85" w14:textId="77777777" w:rsidTr="00E54C64">
        <w:tc>
          <w:tcPr>
            <w:tcW w:w="993" w:type="dxa"/>
            <w:tcBorders>
              <w:top w:val="single" w:sz="4" w:space="0" w:color="auto"/>
              <w:bottom w:val="single" w:sz="4" w:space="0" w:color="auto"/>
              <w:right w:val="single" w:sz="4" w:space="0" w:color="auto"/>
            </w:tcBorders>
          </w:tcPr>
          <w:p w14:paraId="0DA0EDE5"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14:paraId="71D310D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493A70E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620A5BE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4274B523"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245" w:type="dxa"/>
            <w:tcBorders>
              <w:top w:val="single" w:sz="4" w:space="0" w:color="auto"/>
              <w:left w:val="single" w:sz="4" w:space="0" w:color="auto"/>
              <w:bottom w:val="single" w:sz="4" w:space="0" w:color="auto"/>
            </w:tcBorders>
          </w:tcPr>
          <w:p w14:paraId="1255E21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Машины и оборудование</w:t>
            </w:r>
          </w:p>
        </w:tc>
      </w:tr>
      <w:tr w:rsidR="00696E44" w:rsidRPr="005E0BA1" w14:paraId="1354BBAF" w14:textId="77777777" w:rsidTr="00E54C64">
        <w:tc>
          <w:tcPr>
            <w:tcW w:w="993" w:type="dxa"/>
            <w:tcBorders>
              <w:top w:val="single" w:sz="4" w:space="0" w:color="auto"/>
              <w:bottom w:val="single" w:sz="4" w:space="0" w:color="auto"/>
              <w:right w:val="single" w:sz="4" w:space="0" w:color="auto"/>
            </w:tcBorders>
          </w:tcPr>
          <w:p w14:paraId="4F275AE7"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tcPr>
          <w:p w14:paraId="33D7227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5F52F5B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0CA870CE"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34FC38B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245" w:type="dxa"/>
            <w:tcBorders>
              <w:top w:val="single" w:sz="4" w:space="0" w:color="auto"/>
              <w:left w:val="single" w:sz="4" w:space="0" w:color="auto"/>
              <w:bottom w:val="single" w:sz="4" w:space="0" w:color="auto"/>
            </w:tcBorders>
          </w:tcPr>
          <w:p w14:paraId="4B18D94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Транспортные средства</w:t>
            </w:r>
          </w:p>
        </w:tc>
      </w:tr>
      <w:tr w:rsidR="00696E44" w:rsidRPr="005E0BA1" w14:paraId="0AA7D545" w14:textId="77777777" w:rsidTr="00E54C64">
        <w:tc>
          <w:tcPr>
            <w:tcW w:w="993" w:type="dxa"/>
            <w:tcBorders>
              <w:top w:val="single" w:sz="4" w:space="0" w:color="auto"/>
              <w:bottom w:val="single" w:sz="4" w:space="0" w:color="auto"/>
              <w:right w:val="single" w:sz="4" w:space="0" w:color="auto"/>
            </w:tcBorders>
          </w:tcPr>
          <w:p w14:paraId="34B0ED3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14:paraId="0288F2C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5AD6A50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77866E4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7B41EED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3</w:t>
            </w:r>
          </w:p>
        </w:tc>
        <w:tc>
          <w:tcPr>
            <w:tcW w:w="5245" w:type="dxa"/>
            <w:tcBorders>
              <w:top w:val="single" w:sz="4" w:space="0" w:color="auto"/>
              <w:left w:val="single" w:sz="4" w:space="0" w:color="auto"/>
              <w:bottom w:val="single" w:sz="4" w:space="0" w:color="auto"/>
            </w:tcBorders>
          </w:tcPr>
          <w:p w14:paraId="2B738AF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Инвентарь производственный и хозяйственный</w:t>
            </w:r>
          </w:p>
        </w:tc>
      </w:tr>
      <w:tr w:rsidR="00696E44" w:rsidRPr="005E0BA1" w14:paraId="2823AB13" w14:textId="77777777" w:rsidTr="00E54C64">
        <w:tc>
          <w:tcPr>
            <w:tcW w:w="993" w:type="dxa"/>
            <w:tcBorders>
              <w:top w:val="single" w:sz="4" w:space="0" w:color="auto"/>
              <w:bottom w:val="single" w:sz="4" w:space="0" w:color="auto"/>
              <w:right w:val="single" w:sz="4" w:space="0" w:color="auto"/>
            </w:tcBorders>
          </w:tcPr>
          <w:p w14:paraId="63AD64DF"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tcPr>
          <w:p w14:paraId="0E03B0AE"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3E9DCBBE"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69E0B4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38232857"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4</w:t>
            </w:r>
          </w:p>
        </w:tc>
        <w:tc>
          <w:tcPr>
            <w:tcW w:w="5245" w:type="dxa"/>
            <w:tcBorders>
              <w:top w:val="single" w:sz="4" w:space="0" w:color="auto"/>
              <w:left w:val="single" w:sz="4" w:space="0" w:color="auto"/>
              <w:bottom w:val="single" w:sz="4" w:space="0" w:color="auto"/>
            </w:tcBorders>
          </w:tcPr>
          <w:p w14:paraId="37CF5604"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Биологические ресурсы</w:t>
            </w:r>
          </w:p>
        </w:tc>
      </w:tr>
      <w:tr w:rsidR="00696E44" w:rsidRPr="005E0BA1" w14:paraId="08435B8E" w14:textId="77777777" w:rsidTr="00E54C64">
        <w:tc>
          <w:tcPr>
            <w:tcW w:w="993" w:type="dxa"/>
            <w:tcBorders>
              <w:top w:val="single" w:sz="4" w:space="0" w:color="auto"/>
              <w:bottom w:val="single" w:sz="4" w:space="0" w:color="auto"/>
              <w:right w:val="single" w:sz="4" w:space="0" w:color="auto"/>
            </w:tcBorders>
          </w:tcPr>
          <w:p w14:paraId="7B66C6A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14:paraId="30DFCAD6"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4754963"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728D260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2BF94DF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245" w:type="dxa"/>
            <w:tcBorders>
              <w:top w:val="single" w:sz="4" w:space="0" w:color="auto"/>
              <w:left w:val="single" w:sz="4" w:space="0" w:color="auto"/>
              <w:bottom w:val="single" w:sz="4" w:space="0" w:color="auto"/>
            </w:tcBorders>
          </w:tcPr>
          <w:p w14:paraId="16319C3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Прочие нефинансовые активы</w:t>
            </w:r>
          </w:p>
        </w:tc>
      </w:tr>
      <w:tr w:rsidR="00696E44" w:rsidRPr="005E0BA1" w14:paraId="6BD6E4EA" w14:textId="77777777" w:rsidTr="00E54C64">
        <w:tc>
          <w:tcPr>
            <w:tcW w:w="993" w:type="dxa"/>
            <w:tcBorders>
              <w:top w:val="single" w:sz="4" w:space="0" w:color="auto"/>
              <w:bottom w:val="single" w:sz="4" w:space="0" w:color="auto"/>
              <w:right w:val="single" w:sz="4" w:space="0" w:color="auto"/>
            </w:tcBorders>
          </w:tcPr>
          <w:p w14:paraId="1B1BFB14"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1B7BF35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7D33894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3D27455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269CB3F7"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64B0C087"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Ценности государственных фондов</w:t>
            </w:r>
          </w:p>
        </w:tc>
      </w:tr>
      <w:tr w:rsidR="00696E44" w:rsidRPr="005E0BA1" w14:paraId="605BEF7D" w14:textId="77777777" w:rsidTr="00E54C64">
        <w:tc>
          <w:tcPr>
            <w:tcW w:w="993" w:type="dxa"/>
            <w:tcBorders>
              <w:top w:val="single" w:sz="4" w:space="0" w:color="auto"/>
              <w:bottom w:val="single" w:sz="4" w:space="0" w:color="auto"/>
              <w:right w:val="single" w:sz="4" w:space="0" w:color="auto"/>
            </w:tcBorders>
          </w:tcPr>
          <w:p w14:paraId="2E18D819"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14:paraId="0A2710E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7C0FF6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6213122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10ACF036"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5588135E"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Нематериальные активы, составляющие казну</w:t>
            </w:r>
          </w:p>
        </w:tc>
      </w:tr>
      <w:tr w:rsidR="00696E44" w:rsidRPr="005E0BA1" w14:paraId="00A31539" w14:textId="77777777" w:rsidTr="00E54C64">
        <w:tc>
          <w:tcPr>
            <w:tcW w:w="993" w:type="dxa"/>
            <w:tcBorders>
              <w:top w:val="single" w:sz="4" w:space="0" w:color="auto"/>
              <w:bottom w:val="single" w:sz="4" w:space="0" w:color="auto"/>
              <w:right w:val="single" w:sz="4" w:space="0" w:color="auto"/>
            </w:tcBorders>
          </w:tcPr>
          <w:p w14:paraId="41FF6F4B"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7F5D64C3"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3CEF88D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C61B7F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BDC1F8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0</w:t>
            </w:r>
          </w:p>
        </w:tc>
        <w:tc>
          <w:tcPr>
            <w:tcW w:w="5245" w:type="dxa"/>
            <w:tcBorders>
              <w:top w:val="single" w:sz="4" w:space="0" w:color="auto"/>
              <w:left w:val="single" w:sz="4" w:space="0" w:color="auto"/>
              <w:bottom w:val="single" w:sz="4" w:space="0" w:color="auto"/>
            </w:tcBorders>
          </w:tcPr>
          <w:p w14:paraId="26B1735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Непроизведенные активы, составляющие казну</w:t>
            </w:r>
          </w:p>
        </w:tc>
      </w:tr>
      <w:tr w:rsidR="00696E44" w:rsidRPr="005E0BA1" w14:paraId="60957941" w14:textId="77777777" w:rsidTr="00E54C64">
        <w:tc>
          <w:tcPr>
            <w:tcW w:w="993" w:type="dxa"/>
            <w:tcBorders>
              <w:top w:val="single" w:sz="4" w:space="0" w:color="auto"/>
              <w:bottom w:val="single" w:sz="4" w:space="0" w:color="auto"/>
              <w:right w:val="single" w:sz="4" w:space="0" w:color="auto"/>
            </w:tcBorders>
          </w:tcPr>
          <w:p w14:paraId="0B71D0CD"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5.1.</w:t>
            </w:r>
          </w:p>
        </w:tc>
        <w:tc>
          <w:tcPr>
            <w:tcW w:w="850" w:type="dxa"/>
            <w:tcBorders>
              <w:top w:val="single" w:sz="4" w:space="0" w:color="auto"/>
              <w:left w:val="single" w:sz="4" w:space="0" w:color="auto"/>
              <w:bottom w:val="single" w:sz="4" w:space="0" w:color="auto"/>
              <w:right w:val="single" w:sz="4" w:space="0" w:color="auto"/>
            </w:tcBorders>
          </w:tcPr>
          <w:p w14:paraId="2863F894"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E441C46"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35FD64B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50E647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245" w:type="dxa"/>
            <w:tcBorders>
              <w:top w:val="single" w:sz="4" w:space="0" w:color="auto"/>
              <w:left w:val="single" w:sz="4" w:space="0" w:color="auto"/>
              <w:bottom w:val="single" w:sz="4" w:space="0" w:color="auto"/>
            </w:tcBorders>
          </w:tcPr>
          <w:p w14:paraId="243000A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Земля</w:t>
            </w:r>
          </w:p>
        </w:tc>
      </w:tr>
      <w:tr w:rsidR="00696E44" w:rsidRPr="005E0BA1" w14:paraId="0F22E609" w14:textId="77777777" w:rsidTr="00E54C64">
        <w:tc>
          <w:tcPr>
            <w:tcW w:w="993" w:type="dxa"/>
            <w:tcBorders>
              <w:top w:val="single" w:sz="4" w:space="0" w:color="auto"/>
              <w:bottom w:val="single" w:sz="4" w:space="0" w:color="auto"/>
              <w:right w:val="single" w:sz="4" w:space="0" w:color="auto"/>
            </w:tcBorders>
          </w:tcPr>
          <w:p w14:paraId="61599F1C"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tcPr>
          <w:p w14:paraId="4639CF9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32DE76B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1B7D9C5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3CE4204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245" w:type="dxa"/>
            <w:tcBorders>
              <w:top w:val="single" w:sz="4" w:space="0" w:color="auto"/>
              <w:left w:val="single" w:sz="4" w:space="0" w:color="auto"/>
              <w:bottom w:val="single" w:sz="4" w:space="0" w:color="auto"/>
            </w:tcBorders>
          </w:tcPr>
          <w:p w14:paraId="16B7401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Ресурсы недр</w:t>
            </w:r>
          </w:p>
        </w:tc>
      </w:tr>
      <w:tr w:rsidR="00696E44" w:rsidRPr="005E0BA1" w14:paraId="4700D617" w14:textId="77777777" w:rsidTr="00E54C64">
        <w:tc>
          <w:tcPr>
            <w:tcW w:w="993" w:type="dxa"/>
            <w:tcBorders>
              <w:top w:val="single" w:sz="4" w:space="0" w:color="auto"/>
              <w:bottom w:val="single" w:sz="4" w:space="0" w:color="auto"/>
              <w:right w:val="single" w:sz="4" w:space="0" w:color="auto"/>
            </w:tcBorders>
          </w:tcPr>
          <w:p w14:paraId="48DFB0C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tcPr>
          <w:p w14:paraId="488D7D0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7702ABB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3C8194F2"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523BD444"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3</w:t>
            </w:r>
          </w:p>
        </w:tc>
        <w:tc>
          <w:tcPr>
            <w:tcW w:w="5245" w:type="dxa"/>
            <w:tcBorders>
              <w:top w:val="single" w:sz="4" w:space="0" w:color="auto"/>
              <w:left w:val="single" w:sz="4" w:space="0" w:color="auto"/>
              <w:bottom w:val="single" w:sz="4" w:space="0" w:color="auto"/>
            </w:tcBorders>
          </w:tcPr>
          <w:p w14:paraId="5C4B121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Прочие непроизведенные активы</w:t>
            </w:r>
          </w:p>
        </w:tc>
      </w:tr>
      <w:tr w:rsidR="00696E44" w:rsidRPr="005E0BA1" w14:paraId="2D57DAA3" w14:textId="77777777" w:rsidTr="00E54C64">
        <w:tc>
          <w:tcPr>
            <w:tcW w:w="993" w:type="dxa"/>
            <w:tcBorders>
              <w:top w:val="single" w:sz="4" w:space="0" w:color="auto"/>
              <w:bottom w:val="single" w:sz="4" w:space="0" w:color="auto"/>
              <w:right w:val="single" w:sz="4" w:space="0" w:color="auto"/>
            </w:tcBorders>
          </w:tcPr>
          <w:p w14:paraId="062207E0"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6294D5D8"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02DCA586"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65C6C84A"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15FEAB16"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65F61A32"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Материальные запасы, составляющие казну</w:t>
            </w:r>
          </w:p>
        </w:tc>
      </w:tr>
      <w:tr w:rsidR="00696E44" w:rsidRPr="005E0BA1" w14:paraId="6A92036A" w14:textId="77777777" w:rsidTr="00E54C64">
        <w:tc>
          <w:tcPr>
            <w:tcW w:w="993" w:type="dxa"/>
            <w:tcBorders>
              <w:top w:val="single" w:sz="4" w:space="0" w:color="auto"/>
              <w:bottom w:val="single" w:sz="4" w:space="0" w:color="auto"/>
              <w:right w:val="single" w:sz="4" w:space="0" w:color="auto"/>
            </w:tcBorders>
          </w:tcPr>
          <w:p w14:paraId="1E6B7D54"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14:paraId="1CB3B864"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35B582A3"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0F61646F"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2656B92A"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680A34A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Прочие активы, составляющие казну</w:t>
            </w:r>
          </w:p>
        </w:tc>
      </w:tr>
      <w:tr w:rsidR="00696E44" w:rsidRPr="005E0BA1" w14:paraId="4E684D32" w14:textId="77777777" w:rsidTr="005F0BCE">
        <w:trPr>
          <w:trHeight w:val="519"/>
        </w:trPr>
        <w:tc>
          <w:tcPr>
            <w:tcW w:w="993" w:type="dxa"/>
            <w:tcBorders>
              <w:top w:val="single" w:sz="4" w:space="0" w:color="auto"/>
              <w:bottom w:val="single" w:sz="4" w:space="0" w:color="auto"/>
              <w:right w:val="single" w:sz="4" w:space="0" w:color="auto"/>
            </w:tcBorders>
          </w:tcPr>
          <w:p w14:paraId="7E99EE2B"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14:paraId="7252E0B4"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7083479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14:paraId="775F0D0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14:paraId="1482B768"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75C2D4B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Нефинансовые активы, составляющие казну в концессии</w:t>
            </w:r>
          </w:p>
        </w:tc>
      </w:tr>
      <w:tr w:rsidR="00696E44" w:rsidRPr="005E0BA1" w14:paraId="755D2DF7" w14:textId="77777777" w:rsidTr="00E54C64">
        <w:tc>
          <w:tcPr>
            <w:tcW w:w="993" w:type="dxa"/>
            <w:tcBorders>
              <w:top w:val="single" w:sz="4" w:space="0" w:color="auto"/>
              <w:bottom w:val="single" w:sz="4" w:space="0" w:color="auto"/>
              <w:right w:val="single" w:sz="4" w:space="0" w:color="auto"/>
            </w:tcBorders>
          </w:tcPr>
          <w:p w14:paraId="12665ECB"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8.1.</w:t>
            </w:r>
          </w:p>
        </w:tc>
        <w:tc>
          <w:tcPr>
            <w:tcW w:w="850" w:type="dxa"/>
            <w:tcBorders>
              <w:top w:val="single" w:sz="4" w:space="0" w:color="auto"/>
              <w:left w:val="single" w:sz="4" w:space="0" w:color="auto"/>
              <w:bottom w:val="single" w:sz="4" w:space="0" w:color="auto"/>
              <w:right w:val="single" w:sz="4" w:space="0" w:color="auto"/>
            </w:tcBorders>
          </w:tcPr>
          <w:p w14:paraId="7C4F4D3C"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0952FF8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14:paraId="50223E0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14:paraId="4CB18348"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51062F9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Недвижимое имущество концедента, составляющее казну</w:t>
            </w:r>
          </w:p>
        </w:tc>
      </w:tr>
      <w:tr w:rsidR="00696E44" w:rsidRPr="005E0BA1" w14:paraId="59A1D881" w14:textId="77777777" w:rsidTr="00E54C64">
        <w:tc>
          <w:tcPr>
            <w:tcW w:w="993" w:type="dxa"/>
            <w:tcBorders>
              <w:top w:val="single" w:sz="4" w:space="0" w:color="auto"/>
              <w:bottom w:val="single" w:sz="4" w:space="0" w:color="auto"/>
              <w:right w:val="single" w:sz="4" w:space="0" w:color="auto"/>
            </w:tcBorders>
          </w:tcPr>
          <w:p w14:paraId="12B942B6"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tcPr>
          <w:p w14:paraId="6840FBD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200A11A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14:paraId="3D548731"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14:paraId="6ED333DF"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3779E062"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Движимое имущество концедента, составляющее казну</w:t>
            </w:r>
          </w:p>
        </w:tc>
      </w:tr>
      <w:tr w:rsidR="00696E44" w:rsidRPr="005E0BA1" w14:paraId="38EB8A0E" w14:textId="77777777" w:rsidTr="00E54C64">
        <w:tc>
          <w:tcPr>
            <w:tcW w:w="993" w:type="dxa"/>
            <w:tcBorders>
              <w:top w:val="single" w:sz="4" w:space="0" w:color="auto"/>
              <w:bottom w:val="single" w:sz="4" w:space="0" w:color="auto"/>
              <w:right w:val="single" w:sz="4" w:space="0" w:color="auto"/>
            </w:tcBorders>
          </w:tcPr>
          <w:p w14:paraId="30FBC2F4"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8.3.</w:t>
            </w:r>
          </w:p>
        </w:tc>
        <w:tc>
          <w:tcPr>
            <w:tcW w:w="850" w:type="dxa"/>
            <w:tcBorders>
              <w:top w:val="single" w:sz="4" w:space="0" w:color="auto"/>
              <w:left w:val="single" w:sz="4" w:space="0" w:color="auto"/>
              <w:bottom w:val="single" w:sz="4" w:space="0" w:color="auto"/>
              <w:right w:val="single" w:sz="4" w:space="0" w:color="auto"/>
            </w:tcBorders>
          </w:tcPr>
          <w:p w14:paraId="4572C84E"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5F7B44F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14:paraId="17123990" w14:textId="77777777" w:rsidR="00696E44" w:rsidRPr="005E0BA1" w:rsidRDefault="00696E44" w:rsidP="00E54C64">
            <w:pPr>
              <w:pStyle w:val="af"/>
              <w:rPr>
                <w:rFonts w:ascii="Times New Roman" w:hAnsi="Times New Roman" w:cs="Times New Roman"/>
                <w:lang w:val="en-US"/>
              </w:rPr>
            </w:pPr>
            <w:r w:rsidRPr="005E0BA1">
              <w:rPr>
                <w:rFonts w:ascii="Times New Roman" w:hAnsi="Times New Roman" w:cs="Times New Roman"/>
                <w:lang w:val="en-US"/>
              </w:rPr>
              <w:t>I</w:t>
            </w:r>
          </w:p>
        </w:tc>
        <w:tc>
          <w:tcPr>
            <w:tcW w:w="567" w:type="dxa"/>
            <w:tcBorders>
              <w:top w:val="single" w:sz="4" w:space="0" w:color="auto"/>
              <w:left w:val="single" w:sz="4" w:space="0" w:color="auto"/>
              <w:bottom w:val="single" w:sz="4" w:space="0" w:color="auto"/>
              <w:right w:val="single" w:sz="4" w:space="0" w:color="auto"/>
            </w:tcBorders>
          </w:tcPr>
          <w:p w14:paraId="3136FDC3"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25B20160"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color w:val="22272F"/>
                <w:shd w:val="clear" w:color="auto" w:fill="FFFFFF"/>
              </w:rPr>
              <w:t>Нематериальные активы концедента, составляющие казну</w:t>
            </w:r>
          </w:p>
        </w:tc>
      </w:tr>
      <w:tr w:rsidR="00696E44" w:rsidRPr="005E0BA1" w14:paraId="1C67157E" w14:textId="77777777" w:rsidTr="00E54C64">
        <w:tc>
          <w:tcPr>
            <w:tcW w:w="993" w:type="dxa"/>
            <w:tcBorders>
              <w:top w:val="single" w:sz="4" w:space="0" w:color="auto"/>
              <w:bottom w:val="single" w:sz="4" w:space="0" w:color="auto"/>
              <w:right w:val="single" w:sz="4" w:space="0" w:color="auto"/>
            </w:tcBorders>
          </w:tcPr>
          <w:p w14:paraId="3F1C0E2F" w14:textId="77777777" w:rsidR="00696E44" w:rsidRPr="005E0BA1" w:rsidRDefault="00696E44" w:rsidP="00E54C64">
            <w:pPr>
              <w:pStyle w:val="ae"/>
              <w:jc w:val="center"/>
              <w:rPr>
                <w:rFonts w:ascii="Times New Roman" w:hAnsi="Times New Roman" w:cs="Times New Roman"/>
              </w:rPr>
            </w:pPr>
            <w:r w:rsidRPr="005E0BA1">
              <w:rPr>
                <w:rFonts w:ascii="Times New Roman"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tcPr>
          <w:p w14:paraId="3258E569"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108</w:t>
            </w:r>
          </w:p>
        </w:tc>
        <w:tc>
          <w:tcPr>
            <w:tcW w:w="851" w:type="dxa"/>
            <w:tcBorders>
              <w:top w:val="single" w:sz="4" w:space="0" w:color="auto"/>
              <w:left w:val="single" w:sz="4" w:space="0" w:color="auto"/>
              <w:bottom w:val="single" w:sz="4" w:space="0" w:color="auto"/>
              <w:right w:val="single" w:sz="4" w:space="0" w:color="auto"/>
            </w:tcBorders>
          </w:tcPr>
          <w:p w14:paraId="1765B9CD"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14:paraId="349599FB"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6A4107F9" w14:textId="77777777" w:rsidR="00696E44" w:rsidRPr="005E0BA1" w:rsidRDefault="00696E44" w:rsidP="00E54C64">
            <w:pPr>
              <w:pStyle w:val="ae"/>
              <w:rPr>
                <w:rFonts w:ascii="Times New Roman" w:hAnsi="Times New Roman" w:cs="Times New Roman"/>
              </w:rPr>
            </w:pPr>
          </w:p>
        </w:tc>
        <w:tc>
          <w:tcPr>
            <w:tcW w:w="5245" w:type="dxa"/>
            <w:tcBorders>
              <w:top w:val="single" w:sz="4" w:space="0" w:color="auto"/>
              <w:left w:val="single" w:sz="4" w:space="0" w:color="auto"/>
              <w:bottom w:val="single" w:sz="4" w:space="0" w:color="auto"/>
            </w:tcBorders>
          </w:tcPr>
          <w:p w14:paraId="5BDBDAD5" w14:textId="77777777" w:rsidR="00696E44" w:rsidRPr="005E0BA1" w:rsidRDefault="00696E44" w:rsidP="00E54C64">
            <w:pPr>
              <w:pStyle w:val="af"/>
              <w:rPr>
                <w:rFonts w:ascii="Times New Roman" w:hAnsi="Times New Roman" w:cs="Times New Roman"/>
              </w:rPr>
            </w:pPr>
            <w:r w:rsidRPr="005E0BA1">
              <w:rPr>
                <w:rFonts w:ascii="Times New Roman" w:hAnsi="Times New Roman" w:cs="Times New Roman"/>
                <w:color w:val="22272F"/>
                <w:shd w:val="clear" w:color="auto" w:fill="FFFFFF"/>
              </w:rPr>
              <w:t>Непроизведенные активы (земля) концедента, составляющие казну</w:t>
            </w:r>
          </w:p>
        </w:tc>
      </w:tr>
    </w:tbl>
    <w:p w14:paraId="39B03CC5" w14:textId="77777777" w:rsidR="005F0BCE" w:rsidRPr="005E0BA1" w:rsidRDefault="005F0BCE" w:rsidP="005F0BCE">
      <w:pPr>
        <w:pStyle w:val="formattexttopleveltextindenttext"/>
        <w:spacing w:before="0" w:beforeAutospacing="0" w:after="0" w:afterAutospacing="0"/>
        <w:ind w:firstLine="720"/>
        <w:jc w:val="both"/>
        <w:textAlignment w:val="baseline"/>
        <w:rPr>
          <w:color w:val="22272F"/>
          <w:shd w:val="clear" w:color="auto" w:fill="FFFFFF"/>
        </w:rPr>
      </w:pPr>
    </w:p>
    <w:p w14:paraId="39181BAC" w14:textId="77777777" w:rsidR="00A54E65" w:rsidRPr="005E0BA1" w:rsidRDefault="00A54E65" w:rsidP="00A54E65">
      <w:pPr>
        <w:tabs>
          <w:tab w:val="left" w:pos="2580"/>
        </w:tabs>
        <w:rPr>
          <w:rFonts w:ascii="Times New Roman" w:hAnsi="Times New Roman"/>
          <w:sz w:val="24"/>
          <w:szCs w:val="24"/>
        </w:rPr>
      </w:pPr>
    </w:p>
    <w:p w14:paraId="6CEA619C" w14:textId="77777777" w:rsidR="005F0BCE" w:rsidRPr="005E0BA1" w:rsidRDefault="005F0BCE" w:rsidP="00A54E65">
      <w:pPr>
        <w:tabs>
          <w:tab w:val="left" w:pos="2580"/>
        </w:tabs>
        <w:rPr>
          <w:rFonts w:ascii="Times New Roman" w:hAnsi="Times New Roman"/>
          <w:sz w:val="24"/>
          <w:szCs w:val="24"/>
        </w:rPr>
      </w:pPr>
    </w:p>
    <w:p w14:paraId="76AF8C7D" w14:textId="77777777" w:rsidR="005F0BCE" w:rsidRPr="005E0BA1" w:rsidRDefault="005F0BCE" w:rsidP="00A54E65">
      <w:pPr>
        <w:tabs>
          <w:tab w:val="left" w:pos="2580"/>
        </w:tabs>
        <w:rPr>
          <w:rFonts w:ascii="Times New Roman" w:hAnsi="Times New Roman"/>
          <w:sz w:val="24"/>
          <w:szCs w:val="24"/>
        </w:rPr>
      </w:pPr>
    </w:p>
    <w:p w14:paraId="47AD8A20" w14:textId="77777777" w:rsidR="005F0BCE" w:rsidRPr="005E0BA1" w:rsidRDefault="005F0BCE" w:rsidP="00A54E65">
      <w:pPr>
        <w:tabs>
          <w:tab w:val="left" w:pos="2580"/>
        </w:tabs>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0BCE" w:rsidRPr="005E0BA1" w14:paraId="439CF793" w14:textId="77777777" w:rsidTr="00E54C64">
        <w:tc>
          <w:tcPr>
            <w:tcW w:w="4672" w:type="dxa"/>
          </w:tcPr>
          <w:p w14:paraId="6798CB0F" w14:textId="77777777" w:rsidR="005F0BCE" w:rsidRPr="005E0BA1" w:rsidRDefault="005F0BCE" w:rsidP="00E54C64">
            <w:pPr>
              <w:pStyle w:val="formattexttopleveltextindenttext"/>
              <w:spacing w:before="0" w:beforeAutospacing="0" w:after="0" w:afterAutospacing="0"/>
              <w:jc w:val="right"/>
              <w:textAlignment w:val="baseline"/>
            </w:pPr>
          </w:p>
        </w:tc>
        <w:tc>
          <w:tcPr>
            <w:tcW w:w="4672" w:type="dxa"/>
          </w:tcPr>
          <w:p w14:paraId="6BB2EBB1" w14:textId="77777777" w:rsidR="005F0BCE" w:rsidRPr="005E0BA1" w:rsidRDefault="00BC7207" w:rsidP="00BC7207">
            <w:pPr>
              <w:pStyle w:val="formattexttopleveltextindenttext"/>
              <w:spacing w:before="0" w:beforeAutospacing="0" w:after="0" w:afterAutospacing="0"/>
              <w:textAlignment w:val="baseline"/>
            </w:pPr>
            <w:r>
              <w:t xml:space="preserve">                                            </w:t>
            </w:r>
            <w:r w:rsidR="005F0BCE" w:rsidRPr="005E0BA1">
              <w:t>Приложение № 2</w:t>
            </w:r>
          </w:p>
          <w:p w14:paraId="4A08DF0F" w14:textId="77777777" w:rsidR="005F0BCE" w:rsidRPr="005E0BA1" w:rsidRDefault="005F0BCE" w:rsidP="00E54C64">
            <w:pPr>
              <w:pStyle w:val="formattexttopleveltext"/>
              <w:spacing w:before="0" w:beforeAutospacing="0" w:after="0" w:afterAutospacing="0"/>
              <w:jc w:val="right"/>
              <w:textAlignment w:val="baseline"/>
            </w:pPr>
            <w:r w:rsidRPr="005E0BA1">
              <w:tab/>
            </w:r>
            <w:r w:rsidRPr="005E0BA1">
              <w:tab/>
              <w:t>Порядка ведения инвентарного и аналитического учета по объектам имущества (нефинансовым активам), составляющим ка</w:t>
            </w:r>
            <w:r w:rsidR="00BC7207">
              <w:t>зну муниципального образования сельского поселения деревня Асеньевское</w:t>
            </w:r>
            <w:r w:rsidRPr="005E0BA1">
              <w:rPr>
                <w:shd w:val="clear" w:color="auto" w:fill="FFFFFF"/>
              </w:rPr>
              <w:t>,</w:t>
            </w:r>
          </w:p>
          <w:p w14:paraId="516222BB" w14:textId="77777777" w:rsidR="00BC7207" w:rsidRDefault="005F0BCE" w:rsidP="001F22A3">
            <w:pPr>
              <w:pStyle w:val="formattexttopleveltextindenttext"/>
              <w:spacing w:before="0" w:beforeAutospacing="0" w:after="0" w:afterAutospacing="0"/>
              <w:jc w:val="right"/>
              <w:textAlignment w:val="baseline"/>
            </w:pPr>
            <w:r w:rsidRPr="005E0BA1">
              <w:t>утвержденного пост</w:t>
            </w:r>
            <w:r w:rsidR="00BC7207">
              <w:t>ановлением</w:t>
            </w:r>
          </w:p>
          <w:p w14:paraId="3CDB496F" w14:textId="77777777" w:rsidR="005F0BCE" w:rsidRPr="005E0BA1" w:rsidRDefault="005F0BCE" w:rsidP="001F22A3">
            <w:pPr>
              <w:pStyle w:val="formattexttopleveltextindenttext"/>
              <w:spacing w:before="0" w:beforeAutospacing="0" w:after="0" w:afterAutospacing="0"/>
              <w:jc w:val="right"/>
              <w:textAlignment w:val="baseline"/>
            </w:pPr>
            <w:r w:rsidRPr="005E0BA1">
              <w:t xml:space="preserve"> от 2</w:t>
            </w:r>
            <w:r w:rsidR="00BC7207">
              <w:t>6.11.2024 г. № 282</w:t>
            </w:r>
          </w:p>
        </w:tc>
      </w:tr>
    </w:tbl>
    <w:p w14:paraId="77D28A7B" w14:textId="77777777" w:rsidR="005F0BCE" w:rsidRPr="005E0BA1" w:rsidRDefault="005F0BCE" w:rsidP="00A54E65">
      <w:pPr>
        <w:tabs>
          <w:tab w:val="left" w:pos="2580"/>
        </w:tabs>
        <w:rPr>
          <w:rFonts w:ascii="Times New Roman" w:hAnsi="Times New Roman"/>
          <w:sz w:val="24"/>
          <w:szCs w:val="24"/>
        </w:rPr>
      </w:pPr>
    </w:p>
    <w:p w14:paraId="631786D8" w14:textId="77777777" w:rsidR="005F0BCE" w:rsidRPr="005E0BA1" w:rsidRDefault="005F0BCE" w:rsidP="005F0BCE">
      <w:pPr>
        <w:pStyle w:val="formattexttopleveltextindenttext"/>
        <w:spacing w:before="0" w:beforeAutospacing="0" w:after="0" w:afterAutospacing="0"/>
        <w:ind w:firstLine="720"/>
        <w:jc w:val="center"/>
        <w:textAlignment w:val="baseline"/>
        <w:rPr>
          <w:b/>
        </w:rPr>
      </w:pPr>
      <w:r w:rsidRPr="005E0BA1">
        <w:rPr>
          <w:b/>
        </w:rPr>
        <w:t>План</w:t>
      </w:r>
    </w:p>
    <w:p w14:paraId="189CF78B" w14:textId="77777777" w:rsidR="005F0BCE" w:rsidRPr="005E0BA1" w:rsidRDefault="005F0BCE" w:rsidP="005F0BCE">
      <w:pPr>
        <w:pStyle w:val="formattexttopleveltextindenttext"/>
        <w:spacing w:before="0" w:beforeAutospacing="0" w:after="0" w:afterAutospacing="0"/>
        <w:ind w:firstLine="720"/>
        <w:jc w:val="center"/>
        <w:textAlignment w:val="baseline"/>
        <w:rPr>
          <w:b/>
          <w:color w:val="22272F"/>
          <w:shd w:val="clear" w:color="auto" w:fill="FFFFFF"/>
        </w:rPr>
      </w:pPr>
      <w:r w:rsidRPr="005E0BA1">
        <w:rPr>
          <w:b/>
          <w:color w:val="22272F"/>
          <w:shd w:val="clear" w:color="auto" w:fill="FFFFFF"/>
        </w:rPr>
        <w:t xml:space="preserve">счетов бюджетного учета по начислению амортизации </w:t>
      </w:r>
    </w:p>
    <w:p w14:paraId="58D158A0" w14:textId="77777777" w:rsidR="005F0BCE" w:rsidRPr="005E0BA1" w:rsidRDefault="005F0BCE" w:rsidP="005F0BCE">
      <w:pPr>
        <w:pStyle w:val="formattexttopleveltextindenttext"/>
        <w:spacing w:before="0" w:beforeAutospacing="0" w:after="0" w:afterAutospacing="0"/>
        <w:ind w:firstLine="720"/>
        <w:jc w:val="center"/>
        <w:textAlignment w:val="baseline"/>
        <w:rPr>
          <w:b/>
          <w:color w:val="22272F"/>
          <w:shd w:val="clear" w:color="auto" w:fill="FFFFFF"/>
        </w:rPr>
      </w:pPr>
      <w:r w:rsidRPr="005E0BA1">
        <w:rPr>
          <w:b/>
          <w:color w:val="22272F"/>
          <w:shd w:val="clear" w:color="auto" w:fill="FFFFFF"/>
        </w:rPr>
        <w:t>на объекты имущества муниципальной казны</w:t>
      </w:r>
    </w:p>
    <w:p w14:paraId="7241D6C0" w14:textId="77777777" w:rsidR="005F0BCE" w:rsidRPr="005E0BA1" w:rsidRDefault="005F0BCE" w:rsidP="00A54E65">
      <w:pPr>
        <w:tabs>
          <w:tab w:val="left" w:pos="2580"/>
        </w:tabs>
        <w:rPr>
          <w:rFonts w:ascii="Times New Roman" w:hAnsi="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70"/>
        <w:gridCol w:w="737"/>
        <w:gridCol w:w="993"/>
        <w:gridCol w:w="4790"/>
      </w:tblGrid>
      <w:tr w:rsidR="005F0BCE" w:rsidRPr="005E0BA1" w14:paraId="1A822D45" w14:textId="77777777" w:rsidTr="00E54C64">
        <w:tc>
          <w:tcPr>
            <w:tcW w:w="737" w:type="dxa"/>
            <w:vMerge w:val="restart"/>
          </w:tcPr>
          <w:p w14:paraId="62D881C7"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lastRenderedPageBreak/>
              <w:t>№ п/п</w:t>
            </w:r>
          </w:p>
        </w:tc>
        <w:tc>
          <w:tcPr>
            <w:tcW w:w="3868" w:type="dxa"/>
            <w:gridSpan w:val="4"/>
          </w:tcPr>
          <w:p w14:paraId="26F79D37"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Синтетический счет объекта учета</w:t>
            </w:r>
          </w:p>
        </w:tc>
        <w:tc>
          <w:tcPr>
            <w:tcW w:w="4790" w:type="dxa"/>
            <w:vMerge w:val="restart"/>
          </w:tcPr>
          <w:p w14:paraId="04570C5E"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Наименование объекта учета имущества муниципальной казны</w:t>
            </w:r>
          </w:p>
        </w:tc>
      </w:tr>
      <w:tr w:rsidR="005F0BCE" w:rsidRPr="005E0BA1" w14:paraId="49CE35F6" w14:textId="77777777" w:rsidTr="00E54C64">
        <w:tc>
          <w:tcPr>
            <w:tcW w:w="737" w:type="dxa"/>
            <w:vMerge/>
          </w:tcPr>
          <w:p w14:paraId="0F0F6F9C" w14:textId="77777777" w:rsidR="005F0BCE" w:rsidRPr="005E0BA1" w:rsidRDefault="005F0BCE" w:rsidP="00E54C64">
            <w:pPr>
              <w:rPr>
                <w:rFonts w:ascii="Times New Roman" w:hAnsi="Times New Roman"/>
                <w:color w:val="000000" w:themeColor="text1"/>
                <w:sz w:val="24"/>
                <w:szCs w:val="24"/>
              </w:rPr>
            </w:pPr>
          </w:p>
        </w:tc>
        <w:tc>
          <w:tcPr>
            <w:tcW w:w="3868" w:type="dxa"/>
            <w:gridSpan w:val="4"/>
          </w:tcPr>
          <w:p w14:paraId="5E396858"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коды счета</w:t>
            </w:r>
          </w:p>
        </w:tc>
        <w:tc>
          <w:tcPr>
            <w:tcW w:w="4790" w:type="dxa"/>
            <w:vMerge/>
          </w:tcPr>
          <w:p w14:paraId="5B64EC68" w14:textId="77777777" w:rsidR="005F0BCE" w:rsidRPr="005E0BA1" w:rsidRDefault="005F0BCE" w:rsidP="00E54C64">
            <w:pPr>
              <w:rPr>
                <w:rFonts w:ascii="Times New Roman" w:hAnsi="Times New Roman"/>
                <w:color w:val="000000" w:themeColor="text1"/>
                <w:sz w:val="24"/>
                <w:szCs w:val="24"/>
              </w:rPr>
            </w:pPr>
          </w:p>
        </w:tc>
      </w:tr>
      <w:tr w:rsidR="005F0BCE" w:rsidRPr="005E0BA1" w14:paraId="25752C4B" w14:textId="77777777" w:rsidTr="00E54C64">
        <w:tc>
          <w:tcPr>
            <w:tcW w:w="737" w:type="dxa"/>
            <w:vMerge/>
          </w:tcPr>
          <w:p w14:paraId="06F8F297" w14:textId="77777777" w:rsidR="005F0BCE" w:rsidRPr="005E0BA1" w:rsidRDefault="005F0BCE" w:rsidP="00E54C64">
            <w:pPr>
              <w:rPr>
                <w:rFonts w:ascii="Times New Roman" w:hAnsi="Times New Roman"/>
                <w:color w:val="000000" w:themeColor="text1"/>
                <w:sz w:val="24"/>
                <w:szCs w:val="24"/>
              </w:rPr>
            </w:pPr>
          </w:p>
        </w:tc>
        <w:tc>
          <w:tcPr>
            <w:tcW w:w="1168" w:type="dxa"/>
            <w:vMerge w:val="restart"/>
          </w:tcPr>
          <w:p w14:paraId="177F44A1"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синтетический</w:t>
            </w:r>
          </w:p>
        </w:tc>
        <w:tc>
          <w:tcPr>
            <w:tcW w:w="2700" w:type="dxa"/>
            <w:gridSpan w:val="3"/>
          </w:tcPr>
          <w:p w14:paraId="087889B1"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аналитический</w:t>
            </w:r>
          </w:p>
        </w:tc>
        <w:tc>
          <w:tcPr>
            <w:tcW w:w="4790" w:type="dxa"/>
            <w:vMerge/>
          </w:tcPr>
          <w:p w14:paraId="1346FD6E" w14:textId="77777777" w:rsidR="005F0BCE" w:rsidRPr="005E0BA1" w:rsidRDefault="005F0BCE" w:rsidP="00E54C64">
            <w:pPr>
              <w:rPr>
                <w:rFonts w:ascii="Times New Roman" w:hAnsi="Times New Roman"/>
                <w:color w:val="000000" w:themeColor="text1"/>
                <w:sz w:val="24"/>
                <w:szCs w:val="24"/>
              </w:rPr>
            </w:pPr>
          </w:p>
        </w:tc>
      </w:tr>
      <w:tr w:rsidR="005F0BCE" w:rsidRPr="005E0BA1" w14:paraId="6A529F16" w14:textId="77777777" w:rsidTr="00E54C64">
        <w:tc>
          <w:tcPr>
            <w:tcW w:w="737" w:type="dxa"/>
            <w:vMerge/>
          </w:tcPr>
          <w:p w14:paraId="1B311017" w14:textId="77777777" w:rsidR="005F0BCE" w:rsidRPr="005E0BA1" w:rsidRDefault="005F0BCE" w:rsidP="00E54C64">
            <w:pPr>
              <w:rPr>
                <w:rFonts w:ascii="Times New Roman" w:hAnsi="Times New Roman"/>
                <w:color w:val="000000" w:themeColor="text1"/>
                <w:sz w:val="24"/>
                <w:szCs w:val="24"/>
              </w:rPr>
            </w:pPr>
          </w:p>
        </w:tc>
        <w:tc>
          <w:tcPr>
            <w:tcW w:w="1168" w:type="dxa"/>
            <w:vMerge/>
          </w:tcPr>
          <w:p w14:paraId="444309D6" w14:textId="77777777" w:rsidR="005F0BCE" w:rsidRPr="005E0BA1" w:rsidRDefault="005F0BCE" w:rsidP="00E54C64">
            <w:pPr>
              <w:rPr>
                <w:rFonts w:ascii="Times New Roman" w:hAnsi="Times New Roman"/>
                <w:color w:val="000000" w:themeColor="text1"/>
                <w:sz w:val="24"/>
                <w:szCs w:val="24"/>
              </w:rPr>
            </w:pPr>
          </w:p>
        </w:tc>
        <w:tc>
          <w:tcPr>
            <w:tcW w:w="970" w:type="dxa"/>
          </w:tcPr>
          <w:p w14:paraId="5ADD3B85"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группа</w:t>
            </w:r>
          </w:p>
        </w:tc>
        <w:tc>
          <w:tcPr>
            <w:tcW w:w="737" w:type="dxa"/>
          </w:tcPr>
          <w:p w14:paraId="744142EB"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вид</w:t>
            </w:r>
          </w:p>
        </w:tc>
        <w:tc>
          <w:tcPr>
            <w:tcW w:w="993" w:type="dxa"/>
          </w:tcPr>
          <w:p w14:paraId="06B116E7"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подвид</w:t>
            </w:r>
          </w:p>
        </w:tc>
        <w:tc>
          <w:tcPr>
            <w:tcW w:w="4790" w:type="dxa"/>
            <w:vMerge/>
          </w:tcPr>
          <w:p w14:paraId="52C85430" w14:textId="77777777" w:rsidR="005F0BCE" w:rsidRPr="005E0BA1" w:rsidRDefault="005F0BCE" w:rsidP="00E54C64">
            <w:pPr>
              <w:rPr>
                <w:rFonts w:ascii="Times New Roman" w:hAnsi="Times New Roman"/>
                <w:color w:val="000000" w:themeColor="text1"/>
                <w:sz w:val="24"/>
                <w:szCs w:val="24"/>
              </w:rPr>
            </w:pPr>
          </w:p>
        </w:tc>
      </w:tr>
      <w:tr w:rsidR="005F0BCE" w:rsidRPr="005E0BA1" w14:paraId="70A4AE35" w14:textId="77777777" w:rsidTr="00E54C64">
        <w:tc>
          <w:tcPr>
            <w:tcW w:w="737" w:type="dxa"/>
          </w:tcPr>
          <w:p w14:paraId="7EADED2C"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1168" w:type="dxa"/>
          </w:tcPr>
          <w:p w14:paraId="7170BD8C"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70" w:type="dxa"/>
          </w:tcPr>
          <w:p w14:paraId="0D249AC6"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3</w:t>
            </w:r>
          </w:p>
        </w:tc>
        <w:tc>
          <w:tcPr>
            <w:tcW w:w="737" w:type="dxa"/>
          </w:tcPr>
          <w:p w14:paraId="50525B98"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w:t>
            </w:r>
          </w:p>
        </w:tc>
        <w:tc>
          <w:tcPr>
            <w:tcW w:w="993" w:type="dxa"/>
          </w:tcPr>
          <w:p w14:paraId="0290C2DE"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4790" w:type="dxa"/>
          </w:tcPr>
          <w:p w14:paraId="069080AA"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6</w:t>
            </w:r>
          </w:p>
        </w:tc>
      </w:tr>
      <w:tr w:rsidR="005F0BCE" w:rsidRPr="005E0BA1" w14:paraId="597D6AB0" w14:textId="77777777" w:rsidTr="00E54C64">
        <w:tc>
          <w:tcPr>
            <w:tcW w:w="737" w:type="dxa"/>
          </w:tcPr>
          <w:p w14:paraId="78BC1DC7"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1168" w:type="dxa"/>
          </w:tcPr>
          <w:p w14:paraId="63CF59FF"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24BC6B7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6B73C0A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993" w:type="dxa"/>
          </w:tcPr>
          <w:p w14:paraId="52B262EA"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0</w:t>
            </w:r>
          </w:p>
        </w:tc>
        <w:tc>
          <w:tcPr>
            <w:tcW w:w="4790" w:type="dxa"/>
          </w:tcPr>
          <w:p w14:paraId="20899748"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недвижимого имущества в составе имущества казны</w:t>
            </w:r>
          </w:p>
        </w:tc>
      </w:tr>
      <w:tr w:rsidR="005F0BCE" w:rsidRPr="005E0BA1" w14:paraId="4C571B08" w14:textId="77777777" w:rsidTr="00E54C64">
        <w:tc>
          <w:tcPr>
            <w:tcW w:w="737" w:type="dxa"/>
          </w:tcPr>
          <w:p w14:paraId="3B72D15B"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1.1.</w:t>
            </w:r>
          </w:p>
        </w:tc>
        <w:tc>
          <w:tcPr>
            <w:tcW w:w="1168" w:type="dxa"/>
          </w:tcPr>
          <w:p w14:paraId="3ED66DB8"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433C07A2"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70FD98E2"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993" w:type="dxa"/>
          </w:tcPr>
          <w:p w14:paraId="4BDEF76F"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4790" w:type="dxa"/>
          </w:tcPr>
          <w:p w14:paraId="43C7355D"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жилых помещений</w:t>
            </w:r>
          </w:p>
        </w:tc>
      </w:tr>
      <w:tr w:rsidR="005F0BCE" w:rsidRPr="005E0BA1" w14:paraId="2310AAE5" w14:textId="77777777" w:rsidTr="00E54C64">
        <w:tc>
          <w:tcPr>
            <w:tcW w:w="737" w:type="dxa"/>
          </w:tcPr>
          <w:p w14:paraId="44B4F179"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1.2.</w:t>
            </w:r>
          </w:p>
        </w:tc>
        <w:tc>
          <w:tcPr>
            <w:tcW w:w="1168" w:type="dxa"/>
          </w:tcPr>
          <w:p w14:paraId="6CA09A8D"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68560D2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4842993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993" w:type="dxa"/>
          </w:tcPr>
          <w:p w14:paraId="3DFC6783"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4790" w:type="dxa"/>
          </w:tcPr>
          <w:p w14:paraId="171BDD97"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нежилых помещений (зданий, сооружений)</w:t>
            </w:r>
          </w:p>
        </w:tc>
      </w:tr>
      <w:tr w:rsidR="005F0BCE" w:rsidRPr="005E0BA1" w14:paraId="34727355" w14:textId="77777777" w:rsidTr="00E54C64">
        <w:tc>
          <w:tcPr>
            <w:tcW w:w="737" w:type="dxa"/>
          </w:tcPr>
          <w:p w14:paraId="5178E024"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1168" w:type="dxa"/>
          </w:tcPr>
          <w:p w14:paraId="253BB3D3"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7E6E6AF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6D0A39E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3C5B56C3"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0</w:t>
            </w:r>
          </w:p>
        </w:tc>
        <w:tc>
          <w:tcPr>
            <w:tcW w:w="4790" w:type="dxa"/>
          </w:tcPr>
          <w:p w14:paraId="171C519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движимого имущества в составе имущества казны</w:t>
            </w:r>
          </w:p>
        </w:tc>
      </w:tr>
      <w:tr w:rsidR="005F0BCE" w:rsidRPr="005E0BA1" w14:paraId="7A54CB14" w14:textId="77777777" w:rsidTr="00E54C64">
        <w:tc>
          <w:tcPr>
            <w:tcW w:w="737" w:type="dxa"/>
          </w:tcPr>
          <w:p w14:paraId="25BF522E"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2.1.</w:t>
            </w:r>
          </w:p>
        </w:tc>
        <w:tc>
          <w:tcPr>
            <w:tcW w:w="1168" w:type="dxa"/>
          </w:tcPr>
          <w:p w14:paraId="37C0816F"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6F32472E"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76E190F7"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46834B3E"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4790" w:type="dxa"/>
          </w:tcPr>
          <w:p w14:paraId="35EA5893"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машин и оборудования</w:t>
            </w:r>
          </w:p>
        </w:tc>
      </w:tr>
      <w:tr w:rsidR="005F0BCE" w:rsidRPr="005E0BA1" w14:paraId="7CC3B9EE" w14:textId="77777777" w:rsidTr="00E54C64">
        <w:tc>
          <w:tcPr>
            <w:tcW w:w="737" w:type="dxa"/>
          </w:tcPr>
          <w:p w14:paraId="21FFA9A4"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2.2.</w:t>
            </w:r>
          </w:p>
        </w:tc>
        <w:tc>
          <w:tcPr>
            <w:tcW w:w="1168" w:type="dxa"/>
          </w:tcPr>
          <w:p w14:paraId="681BB74A"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0A53935D"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43490577"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6363864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4790" w:type="dxa"/>
          </w:tcPr>
          <w:p w14:paraId="7C23997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транспортных средств</w:t>
            </w:r>
          </w:p>
        </w:tc>
      </w:tr>
      <w:tr w:rsidR="005F0BCE" w:rsidRPr="005E0BA1" w14:paraId="4951D312" w14:textId="77777777" w:rsidTr="00E54C64">
        <w:tc>
          <w:tcPr>
            <w:tcW w:w="737" w:type="dxa"/>
          </w:tcPr>
          <w:p w14:paraId="7BC0CCC7"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2.3.</w:t>
            </w:r>
          </w:p>
        </w:tc>
        <w:tc>
          <w:tcPr>
            <w:tcW w:w="1168" w:type="dxa"/>
          </w:tcPr>
          <w:p w14:paraId="2E7CEF1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09ED4EDA"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6FF6C09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68470797"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3</w:t>
            </w:r>
          </w:p>
        </w:tc>
        <w:tc>
          <w:tcPr>
            <w:tcW w:w="4790" w:type="dxa"/>
          </w:tcPr>
          <w:p w14:paraId="07FB289D"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инвентаря производственного и хозяйственного</w:t>
            </w:r>
          </w:p>
        </w:tc>
      </w:tr>
      <w:tr w:rsidR="005F0BCE" w:rsidRPr="005E0BA1" w14:paraId="21B6B708" w14:textId="77777777" w:rsidTr="00E54C64">
        <w:tc>
          <w:tcPr>
            <w:tcW w:w="737" w:type="dxa"/>
          </w:tcPr>
          <w:p w14:paraId="631B30AE"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2.4.</w:t>
            </w:r>
          </w:p>
        </w:tc>
        <w:tc>
          <w:tcPr>
            <w:tcW w:w="1168" w:type="dxa"/>
          </w:tcPr>
          <w:p w14:paraId="2527669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73969CF8"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7410BD3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4136FE9B"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w:t>
            </w:r>
          </w:p>
        </w:tc>
        <w:tc>
          <w:tcPr>
            <w:tcW w:w="4790" w:type="dxa"/>
          </w:tcPr>
          <w:p w14:paraId="75D2593F"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биологических ресурсов</w:t>
            </w:r>
          </w:p>
        </w:tc>
      </w:tr>
      <w:tr w:rsidR="005F0BCE" w:rsidRPr="005E0BA1" w14:paraId="53AECFAA" w14:textId="77777777" w:rsidTr="00E54C64">
        <w:tc>
          <w:tcPr>
            <w:tcW w:w="737" w:type="dxa"/>
          </w:tcPr>
          <w:p w14:paraId="79986C2B"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2.5.</w:t>
            </w:r>
          </w:p>
        </w:tc>
        <w:tc>
          <w:tcPr>
            <w:tcW w:w="1168" w:type="dxa"/>
          </w:tcPr>
          <w:p w14:paraId="677AABA6"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6817ED3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78F48F73"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993" w:type="dxa"/>
          </w:tcPr>
          <w:p w14:paraId="5930369F"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4790" w:type="dxa"/>
          </w:tcPr>
          <w:p w14:paraId="29AC57BE"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прочих нефинансовых активов</w:t>
            </w:r>
          </w:p>
        </w:tc>
      </w:tr>
      <w:tr w:rsidR="005F0BCE" w:rsidRPr="005E0BA1" w14:paraId="69C55A43" w14:textId="77777777" w:rsidTr="00E54C64">
        <w:tc>
          <w:tcPr>
            <w:tcW w:w="737" w:type="dxa"/>
          </w:tcPr>
          <w:p w14:paraId="74619D13"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3.</w:t>
            </w:r>
          </w:p>
        </w:tc>
        <w:tc>
          <w:tcPr>
            <w:tcW w:w="1168" w:type="dxa"/>
          </w:tcPr>
          <w:p w14:paraId="5FD3C674"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5A71475A"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46CB212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w:t>
            </w:r>
          </w:p>
        </w:tc>
        <w:tc>
          <w:tcPr>
            <w:tcW w:w="993" w:type="dxa"/>
          </w:tcPr>
          <w:p w14:paraId="79C3F716" w14:textId="77777777" w:rsidR="005F0BCE" w:rsidRPr="005E0BA1" w:rsidRDefault="005F0BCE" w:rsidP="00E54C64">
            <w:pPr>
              <w:pStyle w:val="ConsPlusNormal"/>
              <w:rPr>
                <w:rFonts w:ascii="Times New Roman" w:hAnsi="Times New Roman" w:cs="Times New Roman"/>
                <w:color w:val="000000" w:themeColor="text1"/>
                <w:sz w:val="24"/>
                <w:szCs w:val="24"/>
              </w:rPr>
            </w:pPr>
          </w:p>
        </w:tc>
        <w:tc>
          <w:tcPr>
            <w:tcW w:w="4790" w:type="dxa"/>
          </w:tcPr>
          <w:p w14:paraId="6DEAF4FC"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нематериальных активов в составе имущества казны</w:t>
            </w:r>
          </w:p>
        </w:tc>
      </w:tr>
      <w:tr w:rsidR="005F0BCE" w:rsidRPr="005E0BA1" w14:paraId="46351A27" w14:textId="77777777" w:rsidTr="00E54C64">
        <w:tc>
          <w:tcPr>
            <w:tcW w:w="737" w:type="dxa"/>
          </w:tcPr>
          <w:p w14:paraId="532499C6"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w:t>
            </w:r>
          </w:p>
        </w:tc>
        <w:tc>
          <w:tcPr>
            <w:tcW w:w="1168" w:type="dxa"/>
          </w:tcPr>
          <w:p w14:paraId="3E2C2E2D"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3FF447BE"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1971243C"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9</w:t>
            </w:r>
          </w:p>
        </w:tc>
        <w:tc>
          <w:tcPr>
            <w:tcW w:w="993" w:type="dxa"/>
          </w:tcPr>
          <w:p w14:paraId="2487CDF7"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0</w:t>
            </w:r>
          </w:p>
        </w:tc>
        <w:tc>
          <w:tcPr>
            <w:tcW w:w="4790" w:type="dxa"/>
          </w:tcPr>
          <w:p w14:paraId="08F5511A"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имущества казны в концессии</w:t>
            </w:r>
          </w:p>
        </w:tc>
      </w:tr>
      <w:tr w:rsidR="005F0BCE" w:rsidRPr="005E0BA1" w14:paraId="6F930693" w14:textId="77777777" w:rsidTr="00E54C64">
        <w:tc>
          <w:tcPr>
            <w:tcW w:w="737" w:type="dxa"/>
          </w:tcPr>
          <w:p w14:paraId="7E391D7C"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4.1.</w:t>
            </w:r>
          </w:p>
        </w:tc>
        <w:tc>
          <w:tcPr>
            <w:tcW w:w="1168" w:type="dxa"/>
          </w:tcPr>
          <w:p w14:paraId="702D1DA6"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0DD75009"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18261DF2"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9</w:t>
            </w:r>
          </w:p>
        </w:tc>
        <w:tc>
          <w:tcPr>
            <w:tcW w:w="993" w:type="dxa"/>
          </w:tcPr>
          <w:p w14:paraId="09579AFE"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w:t>
            </w:r>
          </w:p>
        </w:tc>
        <w:tc>
          <w:tcPr>
            <w:tcW w:w="4790" w:type="dxa"/>
          </w:tcPr>
          <w:p w14:paraId="00E1C018"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недвижимого имущества концедента</w:t>
            </w:r>
          </w:p>
        </w:tc>
      </w:tr>
      <w:tr w:rsidR="005F0BCE" w:rsidRPr="005E0BA1" w14:paraId="5BB74C24" w14:textId="77777777" w:rsidTr="00E54C64">
        <w:tc>
          <w:tcPr>
            <w:tcW w:w="737" w:type="dxa"/>
          </w:tcPr>
          <w:p w14:paraId="76701589" w14:textId="77777777" w:rsidR="005F0BCE" w:rsidRPr="005E0BA1" w:rsidRDefault="005F0BCE" w:rsidP="00E54C64">
            <w:pPr>
              <w:pStyle w:val="ConsPlusNormal"/>
              <w:jc w:val="center"/>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4.2.</w:t>
            </w:r>
          </w:p>
        </w:tc>
        <w:tc>
          <w:tcPr>
            <w:tcW w:w="1168" w:type="dxa"/>
          </w:tcPr>
          <w:p w14:paraId="44F70FF2"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104</w:t>
            </w:r>
          </w:p>
        </w:tc>
        <w:tc>
          <w:tcPr>
            <w:tcW w:w="970" w:type="dxa"/>
          </w:tcPr>
          <w:p w14:paraId="552B9566"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5</w:t>
            </w:r>
          </w:p>
        </w:tc>
        <w:tc>
          <w:tcPr>
            <w:tcW w:w="737" w:type="dxa"/>
          </w:tcPr>
          <w:p w14:paraId="040F45C5"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9</w:t>
            </w:r>
          </w:p>
        </w:tc>
        <w:tc>
          <w:tcPr>
            <w:tcW w:w="993" w:type="dxa"/>
          </w:tcPr>
          <w:p w14:paraId="58F456A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2</w:t>
            </w:r>
          </w:p>
        </w:tc>
        <w:tc>
          <w:tcPr>
            <w:tcW w:w="4790" w:type="dxa"/>
          </w:tcPr>
          <w:p w14:paraId="30AC43F1" w14:textId="77777777" w:rsidR="005F0BCE" w:rsidRPr="005E0BA1" w:rsidRDefault="005F0BCE" w:rsidP="00E54C64">
            <w:pPr>
              <w:pStyle w:val="ConsPlusNormal"/>
              <w:rPr>
                <w:rFonts w:ascii="Times New Roman" w:hAnsi="Times New Roman" w:cs="Times New Roman"/>
                <w:color w:val="000000" w:themeColor="text1"/>
                <w:sz w:val="24"/>
                <w:szCs w:val="24"/>
              </w:rPr>
            </w:pPr>
            <w:r w:rsidRPr="005E0BA1">
              <w:rPr>
                <w:rFonts w:ascii="Times New Roman" w:hAnsi="Times New Roman" w:cs="Times New Roman"/>
                <w:color w:val="000000" w:themeColor="text1"/>
                <w:sz w:val="24"/>
                <w:szCs w:val="24"/>
              </w:rPr>
              <w:t>Амортизация движимого имущества концедента</w:t>
            </w:r>
          </w:p>
        </w:tc>
      </w:tr>
    </w:tbl>
    <w:p w14:paraId="21F0E7E2" w14:textId="77777777" w:rsidR="005F0BCE" w:rsidRPr="005E0BA1" w:rsidRDefault="005F0BCE" w:rsidP="00A54E65">
      <w:pPr>
        <w:tabs>
          <w:tab w:val="left" w:pos="2580"/>
        </w:tabs>
        <w:rPr>
          <w:rFonts w:ascii="Times New Roman" w:hAnsi="Times New Roman"/>
          <w:sz w:val="24"/>
          <w:szCs w:val="24"/>
        </w:rPr>
      </w:pPr>
    </w:p>
    <w:sectPr w:rsidR="005F0BCE" w:rsidRPr="005E0BA1" w:rsidSect="00B9214C">
      <w:pgSz w:w="11906" w:h="16838"/>
      <w:pgMar w:top="426"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B636" w14:textId="77777777" w:rsidR="00581797" w:rsidRDefault="00581797" w:rsidP="003D679D">
      <w:pPr>
        <w:spacing w:after="0" w:line="240" w:lineRule="auto"/>
      </w:pPr>
      <w:r>
        <w:separator/>
      </w:r>
    </w:p>
  </w:endnote>
  <w:endnote w:type="continuationSeparator" w:id="0">
    <w:p w14:paraId="71856050" w14:textId="77777777" w:rsidR="00581797" w:rsidRDefault="00581797" w:rsidP="003D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0071" w14:textId="77777777" w:rsidR="00581797" w:rsidRDefault="00581797" w:rsidP="003D679D">
      <w:pPr>
        <w:spacing w:after="0" w:line="240" w:lineRule="auto"/>
      </w:pPr>
      <w:r>
        <w:separator/>
      </w:r>
    </w:p>
  </w:footnote>
  <w:footnote w:type="continuationSeparator" w:id="0">
    <w:p w14:paraId="3791AFE2" w14:textId="77777777" w:rsidR="00581797" w:rsidRDefault="00581797" w:rsidP="003D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4337FC8"/>
    <w:multiLevelType w:val="hybridMultilevel"/>
    <w:tmpl w:val="A82E9536"/>
    <w:lvl w:ilvl="0" w:tplc="365CB866">
      <w:start w:val="4"/>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4" w15:restartNumberingAfterBreak="0">
    <w:nsid w:val="27E832BC"/>
    <w:multiLevelType w:val="hybridMultilevel"/>
    <w:tmpl w:val="FB22F8CC"/>
    <w:lvl w:ilvl="0" w:tplc="630C3EF4">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E75783"/>
    <w:multiLevelType w:val="multilevel"/>
    <w:tmpl w:val="6054C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D482B12"/>
    <w:multiLevelType w:val="multilevel"/>
    <w:tmpl w:val="3C3AD9E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0B03CE"/>
    <w:multiLevelType w:val="hybridMultilevel"/>
    <w:tmpl w:val="DDCC7712"/>
    <w:lvl w:ilvl="0" w:tplc="0AFCA5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E90AE0"/>
    <w:multiLevelType w:val="multilevel"/>
    <w:tmpl w:val="1EEE155E"/>
    <w:lvl w:ilvl="0">
      <w:start w:val="1"/>
      <w:numFmt w:val="decimal"/>
      <w:lvlText w:val="%1."/>
      <w:lvlJc w:val="left"/>
      <w:pPr>
        <w:ind w:left="1139" w:hanging="360"/>
      </w:p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10" w15:restartNumberingAfterBreak="0">
    <w:nsid w:val="6EAF0F62"/>
    <w:multiLevelType w:val="hybridMultilevel"/>
    <w:tmpl w:val="BD981B7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1" w15:restartNumberingAfterBreak="0">
    <w:nsid w:val="70E01086"/>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63D57FF"/>
    <w:multiLevelType w:val="hybridMultilevel"/>
    <w:tmpl w:val="1BEA2860"/>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3" w15:restartNumberingAfterBreak="0">
    <w:nsid w:val="7F4F436C"/>
    <w:multiLevelType w:val="hybridMultilevel"/>
    <w:tmpl w:val="A4A017D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16cid:durableId="513081845">
    <w:abstractNumId w:val="9"/>
  </w:num>
  <w:num w:numId="2" w16cid:durableId="1577932269">
    <w:abstractNumId w:val="12"/>
  </w:num>
  <w:num w:numId="3" w16cid:durableId="26378129">
    <w:abstractNumId w:val="10"/>
  </w:num>
  <w:num w:numId="4" w16cid:durableId="1771899950">
    <w:abstractNumId w:val="13"/>
  </w:num>
  <w:num w:numId="5" w16cid:durableId="529996391">
    <w:abstractNumId w:val="3"/>
  </w:num>
  <w:num w:numId="6" w16cid:durableId="988829998">
    <w:abstractNumId w:val="8"/>
  </w:num>
  <w:num w:numId="7" w16cid:durableId="652679115">
    <w:abstractNumId w:val="4"/>
  </w:num>
  <w:num w:numId="8" w16cid:durableId="855387599">
    <w:abstractNumId w:val="5"/>
  </w:num>
  <w:num w:numId="9" w16cid:durableId="336663001">
    <w:abstractNumId w:val="1"/>
  </w:num>
  <w:num w:numId="10" w16cid:durableId="201358297">
    <w:abstractNumId w:val="6"/>
  </w:num>
  <w:num w:numId="11" w16cid:durableId="290938770">
    <w:abstractNumId w:val="2"/>
  </w:num>
  <w:num w:numId="12" w16cid:durableId="1967731013">
    <w:abstractNumId w:val="11"/>
  </w:num>
  <w:num w:numId="13" w16cid:durableId="1852330809">
    <w:abstractNumId w:val="0"/>
  </w:num>
  <w:num w:numId="14" w16cid:durableId="34059278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3E"/>
    <w:rsid w:val="00000EC0"/>
    <w:rsid w:val="000012D3"/>
    <w:rsid w:val="00001395"/>
    <w:rsid w:val="00001C8F"/>
    <w:rsid w:val="0000253E"/>
    <w:rsid w:val="000031ED"/>
    <w:rsid w:val="00003EA5"/>
    <w:rsid w:val="00003F55"/>
    <w:rsid w:val="000052C4"/>
    <w:rsid w:val="000058F2"/>
    <w:rsid w:val="00005A1C"/>
    <w:rsid w:val="00006DB4"/>
    <w:rsid w:val="0000729D"/>
    <w:rsid w:val="00010460"/>
    <w:rsid w:val="00010F41"/>
    <w:rsid w:val="000115C3"/>
    <w:rsid w:val="00011ABC"/>
    <w:rsid w:val="00011F89"/>
    <w:rsid w:val="00012357"/>
    <w:rsid w:val="0001240E"/>
    <w:rsid w:val="0001292A"/>
    <w:rsid w:val="00012CE4"/>
    <w:rsid w:val="00013796"/>
    <w:rsid w:val="000139EA"/>
    <w:rsid w:val="000147CA"/>
    <w:rsid w:val="00014B94"/>
    <w:rsid w:val="00015077"/>
    <w:rsid w:val="00015B83"/>
    <w:rsid w:val="00015B93"/>
    <w:rsid w:val="0001696E"/>
    <w:rsid w:val="0001707B"/>
    <w:rsid w:val="00017DD4"/>
    <w:rsid w:val="0002009C"/>
    <w:rsid w:val="000207AC"/>
    <w:rsid w:val="00021030"/>
    <w:rsid w:val="00021939"/>
    <w:rsid w:val="00021E26"/>
    <w:rsid w:val="000221D4"/>
    <w:rsid w:val="00023217"/>
    <w:rsid w:val="0002328C"/>
    <w:rsid w:val="000233E6"/>
    <w:rsid w:val="00024963"/>
    <w:rsid w:val="000249E7"/>
    <w:rsid w:val="00024F17"/>
    <w:rsid w:val="0002541E"/>
    <w:rsid w:val="0002589B"/>
    <w:rsid w:val="00025C1C"/>
    <w:rsid w:val="0002671C"/>
    <w:rsid w:val="00026D16"/>
    <w:rsid w:val="000270E3"/>
    <w:rsid w:val="00027442"/>
    <w:rsid w:val="000277C2"/>
    <w:rsid w:val="00030EFD"/>
    <w:rsid w:val="00031501"/>
    <w:rsid w:val="00033FEE"/>
    <w:rsid w:val="000342E4"/>
    <w:rsid w:val="00036C00"/>
    <w:rsid w:val="00037051"/>
    <w:rsid w:val="00037B7F"/>
    <w:rsid w:val="00040009"/>
    <w:rsid w:val="000407BC"/>
    <w:rsid w:val="00040893"/>
    <w:rsid w:val="00040947"/>
    <w:rsid w:val="000417EB"/>
    <w:rsid w:val="00041AA9"/>
    <w:rsid w:val="0004228A"/>
    <w:rsid w:val="0004359E"/>
    <w:rsid w:val="0004437F"/>
    <w:rsid w:val="00044C14"/>
    <w:rsid w:val="00045153"/>
    <w:rsid w:val="00045B9B"/>
    <w:rsid w:val="00046395"/>
    <w:rsid w:val="000508D5"/>
    <w:rsid w:val="00051690"/>
    <w:rsid w:val="000520CE"/>
    <w:rsid w:val="000521F7"/>
    <w:rsid w:val="00052565"/>
    <w:rsid w:val="000532C7"/>
    <w:rsid w:val="00053B53"/>
    <w:rsid w:val="0005465E"/>
    <w:rsid w:val="00055ACD"/>
    <w:rsid w:val="00055DE6"/>
    <w:rsid w:val="000567C4"/>
    <w:rsid w:val="0006011E"/>
    <w:rsid w:val="0006046D"/>
    <w:rsid w:val="00060A84"/>
    <w:rsid w:val="00060F26"/>
    <w:rsid w:val="0006126F"/>
    <w:rsid w:val="00062438"/>
    <w:rsid w:val="0006286A"/>
    <w:rsid w:val="00063076"/>
    <w:rsid w:val="000643E9"/>
    <w:rsid w:val="00064AA2"/>
    <w:rsid w:val="000657BD"/>
    <w:rsid w:val="00065D9A"/>
    <w:rsid w:val="000662C0"/>
    <w:rsid w:val="00067A91"/>
    <w:rsid w:val="000708CC"/>
    <w:rsid w:val="000710C1"/>
    <w:rsid w:val="0007234D"/>
    <w:rsid w:val="00073577"/>
    <w:rsid w:val="00073BAD"/>
    <w:rsid w:val="00074412"/>
    <w:rsid w:val="00074497"/>
    <w:rsid w:val="00074982"/>
    <w:rsid w:val="00076380"/>
    <w:rsid w:val="000771CF"/>
    <w:rsid w:val="00077506"/>
    <w:rsid w:val="00080CCC"/>
    <w:rsid w:val="00081F57"/>
    <w:rsid w:val="00082700"/>
    <w:rsid w:val="000827C9"/>
    <w:rsid w:val="00084C07"/>
    <w:rsid w:val="0008607E"/>
    <w:rsid w:val="00086137"/>
    <w:rsid w:val="000866D8"/>
    <w:rsid w:val="000867FB"/>
    <w:rsid w:val="000872B5"/>
    <w:rsid w:val="0008730E"/>
    <w:rsid w:val="0008738B"/>
    <w:rsid w:val="00087428"/>
    <w:rsid w:val="000875D1"/>
    <w:rsid w:val="00087685"/>
    <w:rsid w:val="00087ED2"/>
    <w:rsid w:val="00090039"/>
    <w:rsid w:val="00092BA4"/>
    <w:rsid w:val="0009374C"/>
    <w:rsid w:val="00093C45"/>
    <w:rsid w:val="00094041"/>
    <w:rsid w:val="0009497B"/>
    <w:rsid w:val="00094F24"/>
    <w:rsid w:val="00094FB6"/>
    <w:rsid w:val="00095371"/>
    <w:rsid w:val="00095C84"/>
    <w:rsid w:val="00095D73"/>
    <w:rsid w:val="00096325"/>
    <w:rsid w:val="00096637"/>
    <w:rsid w:val="00097551"/>
    <w:rsid w:val="00097BD3"/>
    <w:rsid w:val="000A0F25"/>
    <w:rsid w:val="000A10A9"/>
    <w:rsid w:val="000A1171"/>
    <w:rsid w:val="000A1609"/>
    <w:rsid w:val="000A1681"/>
    <w:rsid w:val="000A1A4B"/>
    <w:rsid w:val="000A2535"/>
    <w:rsid w:val="000A25B2"/>
    <w:rsid w:val="000A2865"/>
    <w:rsid w:val="000A4DE2"/>
    <w:rsid w:val="000A5792"/>
    <w:rsid w:val="000A5913"/>
    <w:rsid w:val="000A5C2F"/>
    <w:rsid w:val="000A641D"/>
    <w:rsid w:val="000A67DF"/>
    <w:rsid w:val="000A6CC0"/>
    <w:rsid w:val="000A6FEF"/>
    <w:rsid w:val="000A70DC"/>
    <w:rsid w:val="000A71C8"/>
    <w:rsid w:val="000A722D"/>
    <w:rsid w:val="000A7459"/>
    <w:rsid w:val="000B0FDA"/>
    <w:rsid w:val="000B2341"/>
    <w:rsid w:val="000B236A"/>
    <w:rsid w:val="000B269E"/>
    <w:rsid w:val="000B2F68"/>
    <w:rsid w:val="000B3387"/>
    <w:rsid w:val="000B3A45"/>
    <w:rsid w:val="000B3D17"/>
    <w:rsid w:val="000B5E43"/>
    <w:rsid w:val="000B7AB6"/>
    <w:rsid w:val="000B7BC5"/>
    <w:rsid w:val="000B7FED"/>
    <w:rsid w:val="000C0375"/>
    <w:rsid w:val="000C083B"/>
    <w:rsid w:val="000C0B70"/>
    <w:rsid w:val="000C0CA9"/>
    <w:rsid w:val="000C1AE1"/>
    <w:rsid w:val="000C21FA"/>
    <w:rsid w:val="000C2503"/>
    <w:rsid w:val="000C2EA8"/>
    <w:rsid w:val="000C2F28"/>
    <w:rsid w:val="000C3043"/>
    <w:rsid w:val="000C4827"/>
    <w:rsid w:val="000C4DA2"/>
    <w:rsid w:val="000C5CDB"/>
    <w:rsid w:val="000C61E9"/>
    <w:rsid w:val="000C6602"/>
    <w:rsid w:val="000C6F06"/>
    <w:rsid w:val="000C7D28"/>
    <w:rsid w:val="000D009A"/>
    <w:rsid w:val="000D0251"/>
    <w:rsid w:val="000D134D"/>
    <w:rsid w:val="000D1AAA"/>
    <w:rsid w:val="000D1B2B"/>
    <w:rsid w:val="000D4489"/>
    <w:rsid w:val="000D45C9"/>
    <w:rsid w:val="000D4A4B"/>
    <w:rsid w:val="000D4FBB"/>
    <w:rsid w:val="000D4FFE"/>
    <w:rsid w:val="000D5B08"/>
    <w:rsid w:val="000D641E"/>
    <w:rsid w:val="000D79E8"/>
    <w:rsid w:val="000D7D20"/>
    <w:rsid w:val="000E0145"/>
    <w:rsid w:val="000E1131"/>
    <w:rsid w:val="000E1F8A"/>
    <w:rsid w:val="000E220C"/>
    <w:rsid w:val="000E2775"/>
    <w:rsid w:val="000E3100"/>
    <w:rsid w:val="000E3B3C"/>
    <w:rsid w:val="000E435B"/>
    <w:rsid w:val="000E45BA"/>
    <w:rsid w:val="000E4FEF"/>
    <w:rsid w:val="000E5854"/>
    <w:rsid w:val="000E59A2"/>
    <w:rsid w:val="000E6515"/>
    <w:rsid w:val="000E65F6"/>
    <w:rsid w:val="000E6E49"/>
    <w:rsid w:val="000E772A"/>
    <w:rsid w:val="000E7A71"/>
    <w:rsid w:val="000E7BCD"/>
    <w:rsid w:val="000F060B"/>
    <w:rsid w:val="000F08E2"/>
    <w:rsid w:val="000F0CB4"/>
    <w:rsid w:val="000F188C"/>
    <w:rsid w:val="000F1CF3"/>
    <w:rsid w:val="000F203F"/>
    <w:rsid w:val="000F2602"/>
    <w:rsid w:val="000F2A21"/>
    <w:rsid w:val="000F35DE"/>
    <w:rsid w:val="000F3704"/>
    <w:rsid w:val="000F5E3F"/>
    <w:rsid w:val="000F67CD"/>
    <w:rsid w:val="000F7D82"/>
    <w:rsid w:val="00100506"/>
    <w:rsid w:val="001008A0"/>
    <w:rsid w:val="001013E1"/>
    <w:rsid w:val="00101871"/>
    <w:rsid w:val="00101BA7"/>
    <w:rsid w:val="0010229D"/>
    <w:rsid w:val="001024B6"/>
    <w:rsid w:val="00103CA5"/>
    <w:rsid w:val="001059C9"/>
    <w:rsid w:val="00106119"/>
    <w:rsid w:val="0010639F"/>
    <w:rsid w:val="00106BB5"/>
    <w:rsid w:val="00106C7B"/>
    <w:rsid w:val="001073F7"/>
    <w:rsid w:val="00107685"/>
    <w:rsid w:val="00107906"/>
    <w:rsid w:val="001112FD"/>
    <w:rsid w:val="00111CA7"/>
    <w:rsid w:val="00111D0B"/>
    <w:rsid w:val="00111E22"/>
    <w:rsid w:val="00112077"/>
    <w:rsid w:val="00113580"/>
    <w:rsid w:val="0011424E"/>
    <w:rsid w:val="0011550D"/>
    <w:rsid w:val="001156B3"/>
    <w:rsid w:val="00115933"/>
    <w:rsid w:val="00115FFD"/>
    <w:rsid w:val="00116929"/>
    <w:rsid w:val="00116A8E"/>
    <w:rsid w:val="00116C4A"/>
    <w:rsid w:val="001171E3"/>
    <w:rsid w:val="001173B5"/>
    <w:rsid w:val="001173EA"/>
    <w:rsid w:val="00120423"/>
    <w:rsid w:val="001206EC"/>
    <w:rsid w:val="001212EC"/>
    <w:rsid w:val="001218DB"/>
    <w:rsid w:val="0012301F"/>
    <w:rsid w:val="00124067"/>
    <w:rsid w:val="0012471B"/>
    <w:rsid w:val="00124E5E"/>
    <w:rsid w:val="00125427"/>
    <w:rsid w:val="00125587"/>
    <w:rsid w:val="00126052"/>
    <w:rsid w:val="001265EE"/>
    <w:rsid w:val="001265FF"/>
    <w:rsid w:val="00127069"/>
    <w:rsid w:val="00127746"/>
    <w:rsid w:val="00127E45"/>
    <w:rsid w:val="00130071"/>
    <w:rsid w:val="00130983"/>
    <w:rsid w:val="00130CB4"/>
    <w:rsid w:val="00131459"/>
    <w:rsid w:val="0013236E"/>
    <w:rsid w:val="001334CC"/>
    <w:rsid w:val="00134E2D"/>
    <w:rsid w:val="001352BA"/>
    <w:rsid w:val="0013580E"/>
    <w:rsid w:val="00135A2B"/>
    <w:rsid w:val="00135E56"/>
    <w:rsid w:val="0013642E"/>
    <w:rsid w:val="00136434"/>
    <w:rsid w:val="00136921"/>
    <w:rsid w:val="00137B6F"/>
    <w:rsid w:val="00137EDF"/>
    <w:rsid w:val="00140203"/>
    <w:rsid w:val="00140277"/>
    <w:rsid w:val="00140557"/>
    <w:rsid w:val="00140880"/>
    <w:rsid w:val="00140A98"/>
    <w:rsid w:val="00141B60"/>
    <w:rsid w:val="00142B0E"/>
    <w:rsid w:val="00143855"/>
    <w:rsid w:val="00143C05"/>
    <w:rsid w:val="00143C37"/>
    <w:rsid w:val="00143C92"/>
    <w:rsid w:val="00143CBA"/>
    <w:rsid w:val="00143F96"/>
    <w:rsid w:val="00145B03"/>
    <w:rsid w:val="00145F1C"/>
    <w:rsid w:val="00150F90"/>
    <w:rsid w:val="001510BD"/>
    <w:rsid w:val="0015161B"/>
    <w:rsid w:val="00152574"/>
    <w:rsid w:val="001527FB"/>
    <w:rsid w:val="00152F84"/>
    <w:rsid w:val="00153F6D"/>
    <w:rsid w:val="0015435F"/>
    <w:rsid w:val="00154478"/>
    <w:rsid w:val="001558E4"/>
    <w:rsid w:val="00155BF2"/>
    <w:rsid w:val="001608EC"/>
    <w:rsid w:val="00160D30"/>
    <w:rsid w:val="001612EE"/>
    <w:rsid w:val="001619AC"/>
    <w:rsid w:val="00161CDB"/>
    <w:rsid w:val="001625AE"/>
    <w:rsid w:val="001627E8"/>
    <w:rsid w:val="00162D5E"/>
    <w:rsid w:val="001632BA"/>
    <w:rsid w:val="001632FE"/>
    <w:rsid w:val="001634CD"/>
    <w:rsid w:val="00163A1A"/>
    <w:rsid w:val="00166294"/>
    <w:rsid w:val="0017039F"/>
    <w:rsid w:val="00170A1C"/>
    <w:rsid w:val="00171277"/>
    <w:rsid w:val="001714CA"/>
    <w:rsid w:val="00171810"/>
    <w:rsid w:val="00171A35"/>
    <w:rsid w:val="0017218D"/>
    <w:rsid w:val="001724C4"/>
    <w:rsid w:val="001735DD"/>
    <w:rsid w:val="00173926"/>
    <w:rsid w:val="00173BFD"/>
    <w:rsid w:val="00174494"/>
    <w:rsid w:val="00174B4A"/>
    <w:rsid w:val="00174B6E"/>
    <w:rsid w:val="00175B7B"/>
    <w:rsid w:val="0017633B"/>
    <w:rsid w:val="00176ABE"/>
    <w:rsid w:val="00176CF6"/>
    <w:rsid w:val="001771A8"/>
    <w:rsid w:val="0017741D"/>
    <w:rsid w:val="00177B3C"/>
    <w:rsid w:val="00177D48"/>
    <w:rsid w:val="001811C6"/>
    <w:rsid w:val="0018138D"/>
    <w:rsid w:val="0018208C"/>
    <w:rsid w:val="001823A8"/>
    <w:rsid w:val="0018445C"/>
    <w:rsid w:val="00184D8D"/>
    <w:rsid w:val="00185251"/>
    <w:rsid w:val="0018564E"/>
    <w:rsid w:val="00187174"/>
    <w:rsid w:val="00190D4B"/>
    <w:rsid w:val="00191948"/>
    <w:rsid w:val="001927A2"/>
    <w:rsid w:val="00192C53"/>
    <w:rsid w:val="00192D20"/>
    <w:rsid w:val="00192D81"/>
    <w:rsid w:val="00194721"/>
    <w:rsid w:val="00194BC4"/>
    <w:rsid w:val="0019542B"/>
    <w:rsid w:val="00195C9A"/>
    <w:rsid w:val="00195FE8"/>
    <w:rsid w:val="001965DE"/>
    <w:rsid w:val="00196908"/>
    <w:rsid w:val="00196E20"/>
    <w:rsid w:val="00197614"/>
    <w:rsid w:val="00197C2C"/>
    <w:rsid w:val="001A1EAD"/>
    <w:rsid w:val="001A206D"/>
    <w:rsid w:val="001A24E4"/>
    <w:rsid w:val="001A2C78"/>
    <w:rsid w:val="001A32A9"/>
    <w:rsid w:val="001A386E"/>
    <w:rsid w:val="001A388E"/>
    <w:rsid w:val="001A3EE6"/>
    <w:rsid w:val="001A466A"/>
    <w:rsid w:val="001A5D1B"/>
    <w:rsid w:val="001A5F47"/>
    <w:rsid w:val="001A6E14"/>
    <w:rsid w:val="001A70AB"/>
    <w:rsid w:val="001B0180"/>
    <w:rsid w:val="001B058B"/>
    <w:rsid w:val="001B14CC"/>
    <w:rsid w:val="001B17C9"/>
    <w:rsid w:val="001B2659"/>
    <w:rsid w:val="001B26D9"/>
    <w:rsid w:val="001B294E"/>
    <w:rsid w:val="001B49F1"/>
    <w:rsid w:val="001B5B87"/>
    <w:rsid w:val="001B64B2"/>
    <w:rsid w:val="001B6501"/>
    <w:rsid w:val="001B66E5"/>
    <w:rsid w:val="001B6744"/>
    <w:rsid w:val="001B678D"/>
    <w:rsid w:val="001B733E"/>
    <w:rsid w:val="001B749E"/>
    <w:rsid w:val="001C025F"/>
    <w:rsid w:val="001C0634"/>
    <w:rsid w:val="001C0E74"/>
    <w:rsid w:val="001C1275"/>
    <w:rsid w:val="001C2A17"/>
    <w:rsid w:val="001C3574"/>
    <w:rsid w:val="001C3CCE"/>
    <w:rsid w:val="001C4262"/>
    <w:rsid w:val="001C42B9"/>
    <w:rsid w:val="001C480E"/>
    <w:rsid w:val="001C5BCE"/>
    <w:rsid w:val="001C6338"/>
    <w:rsid w:val="001C6788"/>
    <w:rsid w:val="001C6E32"/>
    <w:rsid w:val="001D02E6"/>
    <w:rsid w:val="001D04B1"/>
    <w:rsid w:val="001D04F7"/>
    <w:rsid w:val="001D181B"/>
    <w:rsid w:val="001D31DA"/>
    <w:rsid w:val="001D3FC2"/>
    <w:rsid w:val="001D42BC"/>
    <w:rsid w:val="001D4788"/>
    <w:rsid w:val="001D48D9"/>
    <w:rsid w:val="001D496B"/>
    <w:rsid w:val="001D4B66"/>
    <w:rsid w:val="001D4FF4"/>
    <w:rsid w:val="001D634D"/>
    <w:rsid w:val="001D66D5"/>
    <w:rsid w:val="001E00F9"/>
    <w:rsid w:val="001E052B"/>
    <w:rsid w:val="001E1DF5"/>
    <w:rsid w:val="001E2E78"/>
    <w:rsid w:val="001E32EC"/>
    <w:rsid w:val="001E4F2B"/>
    <w:rsid w:val="001E51BD"/>
    <w:rsid w:val="001E6F9C"/>
    <w:rsid w:val="001F0086"/>
    <w:rsid w:val="001F141F"/>
    <w:rsid w:val="001F22A3"/>
    <w:rsid w:val="001F2A9B"/>
    <w:rsid w:val="001F2E76"/>
    <w:rsid w:val="001F38A5"/>
    <w:rsid w:val="001F4774"/>
    <w:rsid w:val="001F495C"/>
    <w:rsid w:val="001F5669"/>
    <w:rsid w:val="001F5D7E"/>
    <w:rsid w:val="001F65FE"/>
    <w:rsid w:val="001F6751"/>
    <w:rsid w:val="002006EC"/>
    <w:rsid w:val="00201051"/>
    <w:rsid w:val="0020150C"/>
    <w:rsid w:val="00201C32"/>
    <w:rsid w:val="00202EFE"/>
    <w:rsid w:val="00203102"/>
    <w:rsid w:val="0020324E"/>
    <w:rsid w:val="0020436B"/>
    <w:rsid w:val="00204D23"/>
    <w:rsid w:val="00204F89"/>
    <w:rsid w:val="00205B6F"/>
    <w:rsid w:val="00205F08"/>
    <w:rsid w:val="002106F1"/>
    <w:rsid w:val="00210855"/>
    <w:rsid w:val="0021097E"/>
    <w:rsid w:val="002115FF"/>
    <w:rsid w:val="00211CFA"/>
    <w:rsid w:val="00211D29"/>
    <w:rsid w:val="0021273C"/>
    <w:rsid w:val="0021273D"/>
    <w:rsid w:val="00212D04"/>
    <w:rsid w:val="00212EC9"/>
    <w:rsid w:val="0021323D"/>
    <w:rsid w:val="00214709"/>
    <w:rsid w:val="00215965"/>
    <w:rsid w:val="0021597E"/>
    <w:rsid w:val="00215B7A"/>
    <w:rsid w:val="00216763"/>
    <w:rsid w:val="00217080"/>
    <w:rsid w:val="002171D3"/>
    <w:rsid w:val="00217F58"/>
    <w:rsid w:val="0022078D"/>
    <w:rsid w:val="00221979"/>
    <w:rsid w:val="00221F6F"/>
    <w:rsid w:val="002223A3"/>
    <w:rsid w:val="0022277E"/>
    <w:rsid w:val="00223386"/>
    <w:rsid w:val="0022398A"/>
    <w:rsid w:val="00223A8A"/>
    <w:rsid w:val="0022499A"/>
    <w:rsid w:val="00224D5F"/>
    <w:rsid w:val="00224E13"/>
    <w:rsid w:val="00227141"/>
    <w:rsid w:val="00227E82"/>
    <w:rsid w:val="002302AF"/>
    <w:rsid w:val="0023038D"/>
    <w:rsid w:val="00230D7A"/>
    <w:rsid w:val="00230E6B"/>
    <w:rsid w:val="002311F8"/>
    <w:rsid w:val="00231A9C"/>
    <w:rsid w:val="00231E0A"/>
    <w:rsid w:val="00232A28"/>
    <w:rsid w:val="00232DD2"/>
    <w:rsid w:val="00233B03"/>
    <w:rsid w:val="00234390"/>
    <w:rsid w:val="002360B6"/>
    <w:rsid w:val="00236850"/>
    <w:rsid w:val="00236AD5"/>
    <w:rsid w:val="00237464"/>
    <w:rsid w:val="00240DE0"/>
    <w:rsid w:val="00240EA7"/>
    <w:rsid w:val="0024149F"/>
    <w:rsid w:val="00241C4E"/>
    <w:rsid w:val="002420BC"/>
    <w:rsid w:val="00242B1D"/>
    <w:rsid w:val="00243036"/>
    <w:rsid w:val="00243FF3"/>
    <w:rsid w:val="00244146"/>
    <w:rsid w:val="0024501A"/>
    <w:rsid w:val="00245B36"/>
    <w:rsid w:val="00246574"/>
    <w:rsid w:val="00246723"/>
    <w:rsid w:val="00246E30"/>
    <w:rsid w:val="00247367"/>
    <w:rsid w:val="0024750B"/>
    <w:rsid w:val="002479F6"/>
    <w:rsid w:val="00250BB0"/>
    <w:rsid w:val="002521AE"/>
    <w:rsid w:val="002526C9"/>
    <w:rsid w:val="00253A4A"/>
    <w:rsid w:val="00255A2A"/>
    <w:rsid w:val="00256659"/>
    <w:rsid w:val="00257673"/>
    <w:rsid w:val="00257C1E"/>
    <w:rsid w:val="00257DB1"/>
    <w:rsid w:val="002612A9"/>
    <w:rsid w:val="00261796"/>
    <w:rsid w:val="00263F88"/>
    <w:rsid w:val="00264467"/>
    <w:rsid w:val="002644C6"/>
    <w:rsid w:val="0026485E"/>
    <w:rsid w:val="00264A10"/>
    <w:rsid w:val="002650CC"/>
    <w:rsid w:val="00266776"/>
    <w:rsid w:val="00267EE0"/>
    <w:rsid w:val="002709E9"/>
    <w:rsid w:val="002717BC"/>
    <w:rsid w:val="0027260B"/>
    <w:rsid w:val="0027272A"/>
    <w:rsid w:val="00272ADB"/>
    <w:rsid w:val="00272C5A"/>
    <w:rsid w:val="002736EF"/>
    <w:rsid w:val="00273D98"/>
    <w:rsid w:val="002753F3"/>
    <w:rsid w:val="00275C20"/>
    <w:rsid w:val="00275D58"/>
    <w:rsid w:val="00276B45"/>
    <w:rsid w:val="00277E22"/>
    <w:rsid w:val="00280660"/>
    <w:rsid w:val="00283E4D"/>
    <w:rsid w:val="0028534B"/>
    <w:rsid w:val="00286B74"/>
    <w:rsid w:val="002870E2"/>
    <w:rsid w:val="002875AA"/>
    <w:rsid w:val="002907C0"/>
    <w:rsid w:val="002908A4"/>
    <w:rsid w:val="00291EEF"/>
    <w:rsid w:val="002931CA"/>
    <w:rsid w:val="002939FC"/>
    <w:rsid w:val="0029418D"/>
    <w:rsid w:val="0029484D"/>
    <w:rsid w:val="00294DA2"/>
    <w:rsid w:val="00294FAE"/>
    <w:rsid w:val="002952FA"/>
    <w:rsid w:val="00295619"/>
    <w:rsid w:val="00295804"/>
    <w:rsid w:val="00295DE4"/>
    <w:rsid w:val="00297175"/>
    <w:rsid w:val="00297E9B"/>
    <w:rsid w:val="002A001D"/>
    <w:rsid w:val="002A088C"/>
    <w:rsid w:val="002A23A5"/>
    <w:rsid w:val="002A2496"/>
    <w:rsid w:val="002A2966"/>
    <w:rsid w:val="002A30FC"/>
    <w:rsid w:val="002A3166"/>
    <w:rsid w:val="002A31FF"/>
    <w:rsid w:val="002A3B05"/>
    <w:rsid w:val="002A4A81"/>
    <w:rsid w:val="002A56C0"/>
    <w:rsid w:val="002A63F2"/>
    <w:rsid w:val="002A6658"/>
    <w:rsid w:val="002A73D8"/>
    <w:rsid w:val="002A7811"/>
    <w:rsid w:val="002A7C63"/>
    <w:rsid w:val="002B037A"/>
    <w:rsid w:val="002B0CBC"/>
    <w:rsid w:val="002B1BA8"/>
    <w:rsid w:val="002B2E24"/>
    <w:rsid w:val="002B3502"/>
    <w:rsid w:val="002B36C5"/>
    <w:rsid w:val="002B379E"/>
    <w:rsid w:val="002B3CB0"/>
    <w:rsid w:val="002B4562"/>
    <w:rsid w:val="002B4798"/>
    <w:rsid w:val="002B4EC3"/>
    <w:rsid w:val="002B5F42"/>
    <w:rsid w:val="002B7399"/>
    <w:rsid w:val="002B7432"/>
    <w:rsid w:val="002C0BEC"/>
    <w:rsid w:val="002C0C1F"/>
    <w:rsid w:val="002C1467"/>
    <w:rsid w:val="002C17DA"/>
    <w:rsid w:val="002C1E30"/>
    <w:rsid w:val="002C1E99"/>
    <w:rsid w:val="002C2782"/>
    <w:rsid w:val="002C2FB6"/>
    <w:rsid w:val="002C3372"/>
    <w:rsid w:val="002C3D99"/>
    <w:rsid w:val="002C4125"/>
    <w:rsid w:val="002C4C1D"/>
    <w:rsid w:val="002C4D6D"/>
    <w:rsid w:val="002C51A8"/>
    <w:rsid w:val="002C5D23"/>
    <w:rsid w:val="002C63EC"/>
    <w:rsid w:val="002C6434"/>
    <w:rsid w:val="002C6700"/>
    <w:rsid w:val="002C6780"/>
    <w:rsid w:val="002C76E1"/>
    <w:rsid w:val="002D0755"/>
    <w:rsid w:val="002D07C8"/>
    <w:rsid w:val="002D1717"/>
    <w:rsid w:val="002D27C7"/>
    <w:rsid w:val="002D2913"/>
    <w:rsid w:val="002D3596"/>
    <w:rsid w:val="002D40BF"/>
    <w:rsid w:val="002D46CC"/>
    <w:rsid w:val="002D5946"/>
    <w:rsid w:val="002D5D7E"/>
    <w:rsid w:val="002D6137"/>
    <w:rsid w:val="002D67B0"/>
    <w:rsid w:val="002D6DB1"/>
    <w:rsid w:val="002D70C7"/>
    <w:rsid w:val="002D731E"/>
    <w:rsid w:val="002D74F9"/>
    <w:rsid w:val="002E060F"/>
    <w:rsid w:val="002E0679"/>
    <w:rsid w:val="002E0AA5"/>
    <w:rsid w:val="002E0D16"/>
    <w:rsid w:val="002E13E7"/>
    <w:rsid w:val="002E1BE0"/>
    <w:rsid w:val="002E47DC"/>
    <w:rsid w:val="002E4F5B"/>
    <w:rsid w:val="002E5C39"/>
    <w:rsid w:val="002E63E2"/>
    <w:rsid w:val="002E6932"/>
    <w:rsid w:val="002E69F9"/>
    <w:rsid w:val="002E6BB7"/>
    <w:rsid w:val="002E6F9C"/>
    <w:rsid w:val="002E71BA"/>
    <w:rsid w:val="002E7445"/>
    <w:rsid w:val="002E7A64"/>
    <w:rsid w:val="002E7AD6"/>
    <w:rsid w:val="002F03D8"/>
    <w:rsid w:val="002F0550"/>
    <w:rsid w:val="002F06CF"/>
    <w:rsid w:val="002F086A"/>
    <w:rsid w:val="002F0902"/>
    <w:rsid w:val="002F0C0E"/>
    <w:rsid w:val="002F0C5A"/>
    <w:rsid w:val="002F17CB"/>
    <w:rsid w:val="002F34F8"/>
    <w:rsid w:val="002F3A09"/>
    <w:rsid w:val="002F3C23"/>
    <w:rsid w:val="002F3C4A"/>
    <w:rsid w:val="002F41A4"/>
    <w:rsid w:val="002F4233"/>
    <w:rsid w:val="002F4D92"/>
    <w:rsid w:val="002F4F2E"/>
    <w:rsid w:val="002F4FA3"/>
    <w:rsid w:val="002F64A3"/>
    <w:rsid w:val="002F6D04"/>
    <w:rsid w:val="00300397"/>
    <w:rsid w:val="003010A4"/>
    <w:rsid w:val="0030216A"/>
    <w:rsid w:val="003029FD"/>
    <w:rsid w:val="00302C3A"/>
    <w:rsid w:val="00302F6D"/>
    <w:rsid w:val="00303152"/>
    <w:rsid w:val="00303FE0"/>
    <w:rsid w:val="003054BC"/>
    <w:rsid w:val="0030606C"/>
    <w:rsid w:val="003066AD"/>
    <w:rsid w:val="00306BF0"/>
    <w:rsid w:val="00306E1B"/>
    <w:rsid w:val="00307231"/>
    <w:rsid w:val="00307729"/>
    <w:rsid w:val="00307DCD"/>
    <w:rsid w:val="003113F1"/>
    <w:rsid w:val="00311407"/>
    <w:rsid w:val="00311CD7"/>
    <w:rsid w:val="00313076"/>
    <w:rsid w:val="00313864"/>
    <w:rsid w:val="003148ED"/>
    <w:rsid w:val="003153B8"/>
    <w:rsid w:val="00316215"/>
    <w:rsid w:val="0031661D"/>
    <w:rsid w:val="00316FA5"/>
    <w:rsid w:val="00320CB5"/>
    <w:rsid w:val="00320F40"/>
    <w:rsid w:val="00321517"/>
    <w:rsid w:val="00321F54"/>
    <w:rsid w:val="0032236D"/>
    <w:rsid w:val="003224FE"/>
    <w:rsid w:val="0032284D"/>
    <w:rsid w:val="003229BD"/>
    <w:rsid w:val="00322DB0"/>
    <w:rsid w:val="00324812"/>
    <w:rsid w:val="0032520A"/>
    <w:rsid w:val="00325688"/>
    <w:rsid w:val="003256E3"/>
    <w:rsid w:val="0032627B"/>
    <w:rsid w:val="00326D4D"/>
    <w:rsid w:val="00327684"/>
    <w:rsid w:val="00327B26"/>
    <w:rsid w:val="00327C60"/>
    <w:rsid w:val="003300EF"/>
    <w:rsid w:val="00330CF4"/>
    <w:rsid w:val="00331738"/>
    <w:rsid w:val="00331D6A"/>
    <w:rsid w:val="0033427C"/>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F85"/>
    <w:rsid w:val="003430C9"/>
    <w:rsid w:val="00344095"/>
    <w:rsid w:val="0034531F"/>
    <w:rsid w:val="0034540D"/>
    <w:rsid w:val="00347223"/>
    <w:rsid w:val="0034768F"/>
    <w:rsid w:val="00347E0B"/>
    <w:rsid w:val="00350A50"/>
    <w:rsid w:val="00350DF0"/>
    <w:rsid w:val="00351000"/>
    <w:rsid w:val="003515E1"/>
    <w:rsid w:val="00351861"/>
    <w:rsid w:val="00351C1D"/>
    <w:rsid w:val="00353260"/>
    <w:rsid w:val="0035458D"/>
    <w:rsid w:val="00354ADD"/>
    <w:rsid w:val="00355A18"/>
    <w:rsid w:val="00355BD0"/>
    <w:rsid w:val="00356189"/>
    <w:rsid w:val="0035632E"/>
    <w:rsid w:val="00356456"/>
    <w:rsid w:val="003576E5"/>
    <w:rsid w:val="003578A9"/>
    <w:rsid w:val="00360047"/>
    <w:rsid w:val="00360172"/>
    <w:rsid w:val="003606D0"/>
    <w:rsid w:val="00360F15"/>
    <w:rsid w:val="00362C1C"/>
    <w:rsid w:val="00362F3B"/>
    <w:rsid w:val="00363467"/>
    <w:rsid w:val="00363851"/>
    <w:rsid w:val="00363EE2"/>
    <w:rsid w:val="00364127"/>
    <w:rsid w:val="00364494"/>
    <w:rsid w:val="00364D84"/>
    <w:rsid w:val="00365034"/>
    <w:rsid w:val="0036668E"/>
    <w:rsid w:val="00366756"/>
    <w:rsid w:val="003675D4"/>
    <w:rsid w:val="003676AF"/>
    <w:rsid w:val="0037000F"/>
    <w:rsid w:val="003708BD"/>
    <w:rsid w:val="00373738"/>
    <w:rsid w:val="00373E64"/>
    <w:rsid w:val="003744B1"/>
    <w:rsid w:val="00374DDA"/>
    <w:rsid w:val="00374F90"/>
    <w:rsid w:val="00375DCF"/>
    <w:rsid w:val="00376227"/>
    <w:rsid w:val="003763D5"/>
    <w:rsid w:val="00376E0F"/>
    <w:rsid w:val="00377448"/>
    <w:rsid w:val="003808DE"/>
    <w:rsid w:val="00380D02"/>
    <w:rsid w:val="00380F01"/>
    <w:rsid w:val="00381374"/>
    <w:rsid w:val="0038319D"/>
    <w:rsid w:val="003840EC"/>
    <w:rsid w:val="00384378"/>
    <w:rsid w:val="0038477F"/>
    <w:rsid w:val="003849FE"/>
    <w:rsid w:val="00384C53"/>
    <w:rsid w:val="00384CEA"/>
    <w:rsid w:val="00385434"/>
    <w:rsid w:val="00385F3A"/>
    <w:rsid w:val="00386FEB"/>
    <w:rsid w:val="003872AA"/>
    <w:rsid w:val="00390193"/>
    <w:rsid w:val="003904BE"/>
    <w:rsid w:val="00390B5B"/>
    <w:rsid w:val="003912ED"/>
    <w:rsid w:val="00391385"/>
    <w:rsid w:val="003918F2"/>
    <w:rsid w:val="00392CED"/>
    <w:rsid w:val="003937CD"/>
    <w:rsid w:val="00393A45"/>
    <w:rsid w:val="00394C8E"/>
    <w:rsid w:val="00394CA1"/>
    <w:rsid w:val="0039560B"/>
    <w:rsid w:val="00395D11"/>
    <w:rsid w:val="0039660A"/>
    <w:rsid w:val="0039738A"/>
    <w:rsid w:val="00397F40"/>
    <w:rsid w:val="003A018D"/>
    <w:rsid w:val="003A1ACA"/>
    <w:rsid w:val="003A3A20"/>
    <w:rsid w:val="003A3DBF"/>
    <w:rsid w:val="003A49C0"/>
    <w:rsid w:val="003A4F62"/>
    <w:rsid w:val="003A51C4"/>
    <w:rsid w:val="003A5318"/>
    <w:rsid w:val="003A5DAA"/>
    <w:rsid w:val="003A5ECB"/>
    <w:rsid w:val="003A6440"/>
    <w:rsid w:val="003A64CF"/>
    <w:rsid w:val="003A6572"/>
    <w:rsid w:val="003A7145"/>
    <w:rsid w:val="003A754A"/>
    <w:rsid w:val="003A7805"/>
    <w:rsid w:val="003A7B3B"/>
    <w:rsid w:val="003B1817"/>
    <w:rsid w:val="003B19AD"/>
    <w:rsid w:val="003B2043"/>
    <w:rsid w:val="003B2659"/>
    <w:rsid w:val="003B2A00"/>
    <w:rsid w:val="003B33EC"/>
    <w:rsid w:val="003B3B73"/>
    <w:rsid w:val="003B3F81"/>
    <w:rsid w:val="003B3FD5"/>
    <w:rsid w:val="003B43AC"/>
    <w:rsid w:val="003B4B95"/>
    <w:rsid w:val="003B4EBE"/>
    <w:rsid w:val="003B645A"/>
    <w:rsid w:val="003B700B"/>
    <w:rsid w:val="003C03FD"/>
    <w:rsid w:val="003C05B8"/>
    <w:rsid w:val="003C0E59"/>
    <w:rsid w:val="003C0F1F"/>
    <w:rsid w:val="003C1BE1"/>
    <w:rsid w:val="003C1C9F"/>
    <w:rsid w:val="003C2051"/>
    <w:rsid w:val="003C21DF"/>
    <w:rsid w:val="003C273D"/>
    <w:rsid w:val="003C2D60"/>
    <w:rsid w:val="003C5256"/>
    <w:rsid w:val="003C5EDF"/>
    <w:rsid w:val="003C61EE"/>
    <w:rsid w:val="003C62B5"/>
    <w:rsid w:val="003C6356"/>
    <w:rsid w:val="003C6E03"/>
    <w:rsid w:val="003C767E"/>
    <w:rsid w:val="003C7CCC"/>
    <w:rsid w:val="003D046B"/>
    <w:rsid w:val="003D055E"/>
    <w:rsid w:val="003D1524"/>
    <w:rsid w:val="003D17CE"/>
    <w:rsid w:val="003D185D"/>
    <w:rsid w:val="003D1A89"/>
    <w:rsid w:val="003D2607"/>
    <w:rsid w:val="003D33EC"/>
    <w:rsid w:val="003D355C"/>
    <w:rsid w:val="003D3E59"/>
    <w:rsid w:val="003D3EAE"/>
    <w:rsid w:val="003D3F4C"/>
    <w:rsid w:val="003D46CF"/>
    <w:rsid w:val="003D5314"/>
    <w:rsid w:val="003D679D"/>
    <w:rsid w:val="003D739D"/>
    <w:rsid w:val="003D7DB4"/>
    <w:rsid w:val="003D7ED8"/>
    <w:rsid w:val="003E0ED1"/>
    <w:rsid w:val="003E156C"/>
    <w:rsid w:val="003E17C0"/>
    <w:rsid w:val="003E1987"/>
    <w:rsid w:val="003E426F"/>
    <w:rsid w:val="003E4B6D"/>
    <w:rsid w:val="003E4DD5"/>
    <w:rsid w:val="003E5523"/>
    <w:rsid w:val="003E594A"/>
    <w:rsid w:val="003E679F"/>
    <w:rsid w:val="003E6E55"/>
    <w:rsid w:val="003E7076"/>
    <w:rsid w:val="003E71B3"/>
    <w:rsid w:val="003E7CB7"/>
    <w:rsid w:val="003F074F"/>
    <w:rsid w:val="003F15AA"/>
    <w:rsid w:val="003F1E87"/>
    <w:rsid w:val="003F421C"/>
    <w:rsid w:val="003F4AEA"/>
    <w:rsid w:val="003F4BA9"/>
    <w:rsid w:val="003F62F1"/>
    <w:rsid w:val="003F70FC"/>
    <w:rsid w:val="003F7388"/>
    <w:rsid w:val="003F7A93"/>
    <w:rsid w:val="003F7CF2"/>
    <w:rsid w:val="0040007E"/>
    <w:rsid w:val="00400BDA"/>
    <w:rsid w:val="00401817"/>
    <w:rsid w:val="00401C20"/>
    <w:rsid w:val="00402447"/>
    <w:rsid w:val="004028B8"/>
    <w:rsid w:val="00405190"/>
    <w:rsid w:val="004053C5"/>
    <w:rsid w:val="00406C72"/>
    <w:rsid w:val="00406FB7"/>
    <w:rsid w:val="00407C05"/>
    <w:rsid w:val="00407F1B"/>
    <w:rsid w:val="00412CFC"/>
    <w:rsid w:val="00412D70"/>
    <w:rsid w:val="00412E6E"/>
    <w:rsid w:val="004141B7"/>
    <w:rsid w:val="00415676"/>
    <w:rsid w:val="004178F2"/>
    <w:rsid w:val="00417A71"/>
    <w:rsid w:val="00417AF7"/>
    <w:rsid w:val="00417F6D"/>
    <w:rsid w:val="004204EB"/>
    <w:rsid w:val="004205F9"/>
    <w:rsid w:val="004209D1"/>
    <w:rsid w:val="00420A03"/>
    <w:rsid w:val="00420BD9"/>
    <w:rsid w:val="00421181"/>
    <w:rsid w:val="00421FAF"/>
    <w:rsid w:val="00422F52"/>
    <w:rsid w:val="004242ED"/>
    <w:rsid w:val="00424CC0"/>
    <w:rsid w:val="00425074"/>
    <w:rsid w:val="004261E1"/>
    <w:rsid w:val="0042760E"/>
    <w:rsid w:val="0042773D"/>
    <w:rsid w:val="00427EAE"/>
    <w:rsid w:val="004300CD"/>
    <w:rsid w:val="0043035E"/>
    <w:rsid w:val="00430DAA"/>
    <w:rsid w:val="00430F48"/>
    <w:rsid w:val="004319E5"/>
    <w:rsid w:val="00433482"/>
    <w:rsid w:val="00435BE3"/>
    <w:rsid w:val="00435D80"/>
    <w:rsid w:val="0044267A"/>
    <w:rsid w:val="00443642"/>
    <w:rsid w:val="00443E77"/>
    <w:rsid w:val="0044428E"/>
    <w:rsid w:val="004443F4"/>
    <w:rsid w:val="00444CD0"/>
    <w:rsid w:val="00445081"/>
    <w:rsid w:val="0044522B"/>
    <w:rsid w:val="004459CA"/>
    <w:rsid w:val="00445C3C"/>
    <w:rsid w:val="00445D49"/>
    <w:rsid w:val="00446DEC"/>
    <w:rsid w:val="0044729E"/>
    <w:rsid w:val="00447A84"/>
    <w:rsid w:val="00450445"/>
    <w:rsid w:val="004505D1"/>
    <w:rsid w:val="00452587"/>
    <w:rsid w:val="00452889"/>
    <w:rsid w:val="00452F9C"/>
    <w:rsid w:val="00453A2A"/>
    <w:rsid w:val="00453D69"/>
    <w:rsid w:val="004540BC"/>
    <w:rsid w:val="00454642"/>
    <w:rsid w:val="00455AD8"/>
    <w:rsid w:val="0045675C"/>
    <w:rsid w:val="00456BF7"/>
    <w:rsid w:val="00456E60"/>
    <w:rsid w:val="00457259"/>
    <w:rsid w:val="00457841"/>
    <w:rsid w:val="00460C05"/>
    <w:rsid w:val="004615A1"/>
    <w:rsid w:val="00461E11"/>
    <w:rsid w:val="004627FE"/>
    <w:rsid w:val="0046406A"/>
    <w:rsid w:val="00464752"/>
    <w:rsid w:val="00464E4F"/>
    <w:rsid w:val="00465A12"/>
    <w:rsid w:val="004663C6"/>
    <w:rsid w:val="004666CD"/>
    <w:rsid w:val="0046713B"/>
    <w:rsid w:val="00470405"/>
    <w:rsid w:val="00470F44"/>
    <w:rsid w:val="004713F6"/>
    <w:rsid w:val="00472284"/>
    <w:rsid w:val="00472898"/>
    <w:rsid w:val="00472C08"/>
    <w:rsid w:val="00472C46"/>
    <w:rsid w:val="00472E76"/>
    <w:rsid w:val="004755CF"/>
    <w:rsid w:val="00475A24"/>
    <w:rsid w:val="00476818"/>
    <w:rsid w:val="004768F7"/>
    <w:rsid w:val="004778DF"/>
    <w:rsid w:val="00477C7A"/>
    <w:rsid w:val="00480A8F"/>
    <w:rsid w:val="00482647"/>
    <w:rsid w:val="0048277E"/>
    <w:rsid w:val="004829C1"/>
    <w:rsid w:val="00482A14"/>
    <w:rsid w:val="004833F3"/>
    <w:rsid w:val="0048382E"/>
    <w:rsid w:val="00484B96"/>
    <w:rsid w:val="00484CCC"/>
    <w:rsid w:val="004861F4"/>
    <w:rsid w:val="00486692"/>
    <w:rsid w:val="00486BA0"/>
    <w:rsid w:val="0048779E"/>
    <w:rsid w:val="004878B9"/>
    <w:rsid w:val="00490D13"/>
    <w:rsid w:val="00491939"/>
    <w:rsid w:val="00491BFA"/>
    <w:rsid w:val="0049290F"/>
    <w:rsid w:val="0049318F"/>
    <w:rsid w:val="004931B0"/>
    <w:rsid w:val="00493E73"/>
    <w:rsid w:val="0049512C"/>
    <w:rsid w:val="004954F8"/>
    <w:rsid w:val="00495FFE"/>
    <w:rsid w:val="00496507"/>
    <w:rsid w:val="004966F7"/>
    <w:rsid w:val="00496927"/>
    <w:rsid w:val="0049693C"/>
    <w:rsid w:val="00497823"/>
    <w:rsid w:val="004A1543"/>
    <w:rsid w:val="004A168D"/>
    <w:rsid w:val="004A1F16"/>
    <w:rsid w:val="004A2178"/>
    <w:rsid w:val="004A2F05"/>
    <w:rsid w:val="004A390B"/>
    <w:rsid w:val="004A3CE9"/>
    <w:rsid w:val="004A5531"/>
    <w:rsid w:val="004A65E5"/>
    <w:rsid w:val="004A6F3D"/>
    <w:rsid w:val="004A70DC"/>
    <w:rsid w:val="004A7411"/>
    <w:rsid w:val="004A7C35"/>
    <w:rsid w:val="004B0FCF"/>
    <w:rsid w:val="004B1109"/>
    <w:rsid w:val="004B1772"/>
    <w:rsid w:val="004B35F6"/>
    <w:rsid w:val="004B3AB8"/>
    <w:rsid w:val="004B4820"/>
    <w:rsid w:val="004B4889"/>
    <w:rsid w:val="004B5943"/>
    <w:rsid w:val="004B5FB9"/>
    <w:rsid w:val="004B64ED"/>
    <w:rsid w:val="004B676B"/>
    <w:rsid w:val="004B6FEE"/>
    <w:rsid w:val="004B71B3"/>
    <w:rsid w:val="004B7363"/>
    <w:rsid w:val="004B74CB"/>
    <w:rsid w:val="004C00F1"/>
    <w:rsid w:val="004C0D51"/>
    <w:rsid w:val="004C0D8E"/>
    <w:rsid w:val="004C1859"/>
    <w:rsid w:val="004C19CD"/>
    <w:rsid w:val="004C2BFC"/>
    <w:rsid w:val="004C3C75"/>
    <w:rsid w:val="004C4DAA"/>
    <w:rsid w:val="004C54D8"/>
    <w:rsid w:val="004C58A8"/>
    <w:rsid w:val="004C5AEA"/>
    <w:rsid w:val="004C657C"/>
    <w:rsid w:val="004C6784"/>
    <w:rsid w:val="004C6C0A"/>
    <w:rsid w:val="004C7284"/>
    <w:rsid w:val="004C7CBF"/>
    <w:rsid w:val="004D16C1"/>
    <w:rsid w:val="004D1736"/>
    <w:rsid w:val="004D258F"/>
    <w:rsid w:val="004D264D"/>
    <w:rsid w:val="004D29AD"/>
    <w:rsid w:val="004D2CBE"/>
    <w:rsid w:val="004D2E58"/>
    <w:rsid w:val="004D3A1F"/>
    <w:rsid w:val="004D3EAE"/>
    <w:rsid w:val="004D4107"/>
    <w:rsid w:val="004D4975"/>
    <w:rsid w:val="004D503E"/>
    <w:rsid w:val="004D5B75"/>
    <w:rsid w:val="004D682C"/>
    <w:rsid w:val="004D6C0E"/>
    <w:rsid w:val="004D6E00"/>
    <w:rsid w:val="004D7432"/>
    <w:rsid w:val="004D7C07"/>
    <w:rsid w:val="004E0C96"/>
    <w:rsid w:val="004E135E"/>
    <w:rsid w:val="004E1566"/>
    <w:rsid w:val="004E20B5"/>
    <w:rsid w:val="004E246E"/>
    <w:rsid w:val="004E3B50"/>
    <w:rsid w:val="004E4033"/>
    <w:rsid w:val="004E446A"/>
    <w:rsid w:val="004E481D"/>
    <w:rsid w:val="004E49A3"/>
    <w:rsid w:val="004E4A8B"/>
    <w:rsid w:val="004E4A9F"/>
    <w:rsid w:val="004E4F9D"/>
    <w:rsid w:val="004E53AD"/>
    <w:rsid w:val="004E547D"/>
    <w:rsid w:val="004E5B7B"/>
    <w:rsid w:val="004E5CF0"/>
    <w:rsid w:val="004F13BB"/>
    <w:rsid w:val="004F18DF"/>
    <w:rsid w:val="004F1FCC"/>
    <w:rsid w:val="004F260C"/>
    <w:rsid w:val="004F2BA8"/>
    <w:rsid w:val="004F3399"/>
    <w:rsid w:val="004F3C8B"/>
    <w:rsid w:val="004F48EA"/>
    <w:rsid w:val="004F4C75"/>
    <w:rsid w:val="004F55F4"/>
    <w:rsid w:val="004F5D17"/>
    <w:rsid w:val="004F6103"/>
    <w:rsid w:val="004F7333"/>
    <w:rsid w:val="004F7F3C"/>
    <w:rsid w:val="0050061E"/>
    <w:rsid w:val="00500F41"/>
    <w:rsid w:val="00500F7A"/>
    <w:rsid w:val="00501EBE"/>
    <w:rsid w:val="0050222B"/>
    <w:rsid w:val="00502622"/>
    <w:rsid w:val="00503448"/>
    <w:rsid w:val="00503EF4"/>
    <w:rsid w:val="00503F21"/>
    <w:rsid w:val="00504755"/>
    <w:rsid w:val="005053EB"/>
    <w:rsid w:val="00505C5A"/>
    <w:rsid w:val="0050664D"/>
    <w:rsid w:val="00507A62"/>
    <w:rsid w:val="00507A90"/>
    <w:rsid w:val="0051059F"/>
    <w:rsid w:val="00511ED6"/>
    <w:rsid w:val="00512394"/>
    <w:rsid w:val="0051269F"/>
    <w:rsid w:val="005126AA"/>
    <w:rsid w:val="00513106"/>
    <w:rsid w:val="005133B4"/>
    <w:rsid w:val="00514770"/>
    <w:rsid w:val="00514792"/>
    <w:rsid w:val="0051579D"/>
    <w:rsid w:val="00515B3E"/>
    <w:rsid w:val="00516357"/>
    <w:rsid w:val="00516983"/>
    <w:rsid w:val="00517D16"/>
    <w:rsid w:val="00520124"/>
    <w:rsid w:val="005206C0"/>
    <w:rsid w:val="005209DA"/>
    <w:rsid w:val="005209DD"/>
    <w:rsid w:val="0052257E"/>
    <w:rsid w:val="005230B2"/>
    <w:rsid w:val="00523214"/>
    <w:rsid w:val="005235CD"/>
    <w:rsid w:val="0052383F"/>
    <w:rsid w:val="00523E72"/>
    <w:rsid w:val="00524ED6"/>
    <w:rsid w:val="00525127"/>
    <w:rsid w:val="00525DDE"/>
    <w:rsid w:val="00527504"/>
    <w:rsid w:val="005276D5"/>
    <w:rsid w:val="005276F1"/>
    <w:rsid w:val="00527B63"/>
    <w:rsid w:val="005313A1"/>
    <w:rsid w:val="00532945"/>
    <w:rsid w:val="00533293"/>
    <w:rsid w:val="00534607"/>
    <w:rsid w:val="005354B9"/>
    <w:rsid w:val="00535AA2"/>
    <w:rsid w:val="00536068"/>
    <w:rsid w:val="00537C8D"/>
    <w:rsid w:val="00540269"/>
    <w:rsid w:val="00540308"/>
    <w:rsid w:val="005421C0"/>
    <w:rsid w:val="00542425"/>
    <w:rsid w:val="005429E8"/>
    <w:rsid w:val="005435F9"/>
    <w:rsid w:val="00543CBD"/>
    <w:rsid w:val="00543DB4"/>
    <w:rsid w:val="00544DC7"/>
    <w:rsid w:val="00545C26"/>
    <w:rsid w:val="00547127"/>
    <w:rsid w:val="00547786"/>
    <w:rsid w:val="00547F9F"/>
    <w:rsid w:val="00551021"/>
    <w:rsid w:val="0055130A"/>
    <w:rsid w:val="00551CF9"/>
    <w:rsid w:val="005524C5"/>
    <w:rsid w:val="00553890"/>
    <w:rsid w:val="005538B3"/>
    <w:rsid w:val="00553CC8"/>
    <w:rsid w:val="0055489A"/>
    <w:rsid w:val="00555456"/>
    <w:rsid w:val="00555DAE"/>
    <w:rsid w:val="00560281"/>
    <w:rsid w:val="00560FDA"/>
    <w:rsid w:val="00561882"/>
    <w:rsid w:val="005619A1"/>
    <w:rsid w:val="005620DE"/>
    <w:rsid w:val="005635A4"/>
    <w:rsid w:val="005636CF"/>
    <w:rsid w:val="00564D88"/>
    <w:rsid w:val="00564E41"/>
    <w:rsid w:val="00565393"/>
    <w:rsid w:val="00566087"/>
    <w:rsid w:val="00566B1C"/>
    <w:rsid w:val="005700DA"/>
    <w:rsid w:val="00571F99"/>
    <w:rsid w:val="005723FE"/>
    <w:rsid w:val="0057248E"/>
    <w:rsid w:val="0057271D"/>
    <w:rsid w:val="005734D6"/>
    <w:rsid w:val="00573D89"/>
    <w:rsid w:val="00574399"/>
    <w:rsid w:val="00574907"/>
    <w:rsid w:val="005751E7"/>
    <w:rsid w:val="00575E60"/>
    <w:rsid w:val="00576140"/>
    <w:rsid w:val="005778BB"/>
    <w:rsid w:val="00577AAC"/>
    <w:rsid w:val="00577D77"/>
    <w:rsid w:val="00581323"/>
    <w:rsid w:val="00581797"/>
    <w:rsid w:val="00581A12"/>
    <w:rsid w:val="00581E8E"/>
    <w:rsid w:val="00581F69"/>
    <w:rsid w:val="0058266B"/>
    <w:rsid w:val="00582C1D"/>
    <w:rsid w:val="005837E0"/>
    <w:rsid w:val="00583B74"/>
    <w:rsid w:val="00583D0D"/>
    <w:rsid w:val="00584067"/>
    <w:rsid w:val="005844DC"/>
    <w:rsid w:val="005845D0"/>
    <w:rsid w:val="00584649"/>
    <w:rsid w:val="00584E21"/>
    <w:rsid w:val="00585F29"/>
    <w:rsid w:val="0059105E"/>
    <w:rsid w:val="00591317"/>
    <w:rsid w:val="0059134C"/>
    <w:rsid w:val="005917E4"/>
    <w:rsid w:val="005919BC"/>
    <w:rsid w:val="00591D62"/>
    <w:rsid w:val="0059223B"/>
    <w:rsid w:val="005930B7"/>
    <w:rsid w:val="00594C40"/>
    <w:rsid w:val="00594EA4"/>
    <w:rsid w:val="0059543A"/>
    <w:rsid w:val="0059574F"/>
    <w:rsid w:val="00595CA5"/>
    <w:rsid w:val="00595FDA"/>
    <w:rsid w:val="0059607E"/>
    <w:rsid w:val="005962E3"/>
    <w:rsid w:val="00596488"/>
    <w:rsid w:val="00596BB1"/>
    <w:rsid w:val="00596DB3"/>
    <w:rsid w:val="00597192"/>
    <w:rsid w:val="005A019F"/>
    <w:rsid w:val="005A13F1"/>
    <w:rsid w:val="005A14C8"/>
    <w:rsid w:val="005A2D52"/>
    <w:rsid w:val="005A2E17"/>
    <w:rsid w:val="005A2E23"/>
    <w:rsid w:val="005A32E6"/>
    <w:rsid w:val="005A454F"/>
    <w:rsid w:val="005A51C1"/>
    <w:rsid w:val="005A69EF"/>
    <w:rsid w:val="005B0F1A"/>
    <w:rsid w:val="005B1993"/>
    <w:rsid w:val="005B2326"/>
    <w:rsid w:val="005B4B46"/>
    <w:rsid w:val="005B65E0"/>
    <w:rsid w:val="005B6774"/>
    <w:rsid w:val="005B6C95"/>
    <w:rsid w:val="005B77CF"/>
    <w:rsid w:val="005C11D3"/>
    <w:rsid w:val="005C1DCA"/>
    <w:rsid w:val="005C203D"/>
    <w:rsid w:val="005C2471"/>
    <w:rsid w:val="005C3260"/>
    <w:rsid w:val="005C34A6"/>
    <w:rsid w:val="005C3911"/>
    <w:rsid w:val="005C4C41"/>
    <w:rsid w:val="005C53DB"/>
    <w:rsid w:val="005C5C20"/>
    <w:rsid w:val="005C5F9C"/>
    <w:rsid w:val="005C6817"/>
    <w:rsid w:val="005C6B03"/>
    <w:rsid w:val="005C71C5"/>
    <w:rsid w:val="005C7E2E"/>
    <w:rsid w:val="005D018C"/>
    <w:rsid w:val="005D0CA5"/>
    <w:rsid w:val="005D0DED"/>
    <w:rsid w:val="005D0E4D"/>
    <w:rsid w:val="005D138D"/>
    <w:rsid w:val="005D144F"/>
    <w:rsid w:val="005D19D2"/>
    <w:rsid w:val="005D1A9A"/>
    <w:rsid w:val="005D235E"/>
    <w:rsid w:val="005D36C5"/>
    <w:rsid w:val="005D56FD"/>
    <w:rsid w:val="005D61E3"/>
    <w:rsid w:val="005D647B"/>
    <w:rsid w:val="005D6BD3"/>
    <w:rsid w:val="005D7588"/>
    <w:rsid w:val="005D7D25"/>
    <w:rsid w:val="005D7F77"/>
    <w:rsid w:val="005E01D3"/>
    <w:rsid w:val="005E0BA1"/>
    <w:rsid w:val="005E11BB"/>
    <w:rsid w:val="005E157B"/>
    <w:rsid w:val="005E208C"/>
    <w:rsid w:val="005E21A5"/>
    <w:rsid w:val="005E2ABC"/>
    <w:rsid w:val="005E3101"/>
    <w:rsid w:val="005E3527"/>
    <w:rsid w:val="005E3F5A"/>
    <w:rsid w:val="005E40B5"/>
    <w:rsid w:val="005E4878"/>
    <w:rsid w:val="005E4E5E"/>
    <w:rsid w:val="005E55D7"/>
    <w:rsid w:val="005E5AAF"/>
    <w:rsid w:val="005E5D51"/>
    <w:rsid w:val="005E6204"/>
    <w:rsid w:val="005E667D"/>
    <w:rsid w:val="005E6E53"/>
    <w:rsid w:val="005E72F0"/>
    <w:rsid w:val="005F015C"/>
    <w:rsid w:val="005F08E2"/>
    <w:rsid w:val="005F0BCE"/>
    <w:rsid w:val="005F12FC"/>
    <w:rsid w:val="005F228A"/>
    <w:rsid w:val="005F2D30"/>
    <w:rsid w:val="005F2D3F"/>
    <w:rsid w:val="005F4844"/>
    <w:rsid w:val="005F50B5"/>
    <w:rsid w:val="005F5C72"/>
    <w:rsid w:val="005F5F1C"/>
    <w:rsid w:val="005F6E70"/>
    <w:rsid w:val="005F7047"/>
    <w:rsid w:val="005F7101"/>
    <w:rsid w:val="005F736D"/>
    <w:rsid w:val="005F774F"/>
    <w:rsid w:val="006005D0"/>
    <w:rsid w:val="00600BAB"/>
    <w:rsid w:val="00600EE5"/>
    <w:rsid w:val="006020AA"/>
    <w:rsid w:val="00603616"/>
    <w:rsid w:val="006036E2"/>
    <w:rsid w:val="006037F1"/>
    <w:rsid w:val="00604204"/>
    <w:rsid w:val="0060429D"/>
    <w:rsid w:val="00604355"/>
    <w:rsid w:val="006044EE"/>
    <w:rsid w:val="0060486F"/>
    <w:rsid w:val="006050AF"/>
    <w:rsid w:val="00610062"/>
    <w:rsid w:val="006105B5"/>
    <w:rsid w:val="006106FB"/>
    <w:rsid w:val="00610859"/>
    <w:rsid w:val="006108E3"/>
    <w:rsid w:val="006118C6"/>
    <w:rsid w:val="00611985"/>
    <w:rsid w:val="006121FF"/>
    <w:rsid w:val="0061257A"/>
    <w:rsid w:val="0061270F"/>
    <w:rsid w:val="006162EA"/>
    <w:rsid w:val="00616895"/>
    <w:rsid w:val="00616AFF"/>
    <w:rsid w:val="00616CD0"/>
    <w:rsid w:val="00616D13"/>
    <w:rsid w:val="00620330"/>
    <w:rsid w:val="00621054"/>
    <w:rsid w:val="0062277F"/>
    <w:rsid w:val="006228F6"/>
    <w:rsid w:val="00622F24"/>
    <w:rsid w:val="006241FE"/>
    <w:rsid w:val="006248C4"/>
    <w:rsid w:val="006264B6"/>
    <w:rsid w:val="006266E2"/>
    <w:rsid w:val="00626940"/>
    <w:rsid w:val="00626D86"/>
    <w:rsid w:val="00626E62"/>
    <w:rsid w:val="0063066C"/>
    <w:rsid w:val="00630A0F"/>
    <w:rsid w:val="00630C32"/>
    <w:rsid w:val="0063268A"/>
    <w:rsid w:val="00632B7E"/>
    <w:rsid w:val="00633B41"/>
    <w:rsid w:val="00636493"/>
    <w:rsid w:val="00636750"/>
    <w:rsid w:val="006367E4"/>
    <w:rsid w:val="00636815"/>
    <w:rsid w:val="00636A02"/>
    <w:rsid w:val="0063727A"/>
    <w:rsid w:val="006401BB"/>
    <w:rsid w:val="00640CE6"/>
    <w:rsid w:val="006411A5"/>
    <w:rsid w:val="00641711"/>
    <w:rsid w:val="006422FD"/>
    <w:rsid w:val="0064393C"/>
    <w:rsid w:val="006439AE"/>
    <w:rsid w:val="006446AF"/>
    <w:rsid w:val="00646064"/>
    <w:rsid w:val="00646E1F"/>
    <w:rsid w:val="00647929"/>
    <w:rsid w:val="00647B74"/>
    <w:rsid w:val="00650DA4"/>
    <w:rsid w:val="00651185"/>
    <w:rsid w:val="006515C5"/>
    <w:rsid w:val="00651B80"/>
    <w:rsid w:val="00651C96"/>
    <w:rsid w:val="00652515"/>
    <w:rsid w:val="00652BB1"/>
    <w:rsid w:val="0065317B"/>
    <w:rsid w:val="006538AB"/>
    <w:rsid w:val="00655FF0"/>
    <w:rsid w:val="00656BC5"/>
    <w:rsid w:val="00656CE7"/>
    <w:rsid w:val="006571A5"/>
    <w:rsid w:val="00657279"/>
    <w:rsid w:val="00657506"/>
    <w:rsid w:val="006602F2"/>
    <w:rsid w:val="006604B5"/>
    <w:rsid w:val="00660544"/>
    <w:rsid w:val="006608FA"/>
    <w:rsid w:val="006613BB"/>
    <w:rsid w:val="006614B5"/>
    <w:rsid w:val="00661B96"/>
    <w:rsid w:val="006624B0"/>
    <w:rsid w:val="006628F3"/>
    <w:rsid w:val="00663324"/>
    <w:rsid w:val="00663B95"/>
    <w:rsid w:val="00664153"/>
    <w:rsid w:val="00664DFB"/>
    <w:rsid w:val="0066590E"/>
    <w:rsid w:val="00666AEC"/>
    <w:rsid w:val="0066773B"/>
    <w:rsid w:val="0067004C"/>
    <w:rsid w:val="006719D1"/>
    <w:rsid w:val="00672337"/>
    <w:rsid w:val="00672D77"/>
    <w:rsid w:val="00673406"/>
    <w:rsid w:val="0067379F"/>
    <w:rsid w:val="00675020"/>
    <w:rsid w:val="006753C4"/>
    <w:rsid w:val="006756A6"/>
    <w:rsid w:val="006757A4"/>
    <w:rsid w:val="00675C6D"/>
    <w:rsid w:val="00676A51"/>
    <w:rsid w:val="006775BF"/>
    <w:rsid w:val="006800BF"/>
    <w:rsid w:val="00680428"/>
    <w:rsid w:val="00680955"/>
    <w:rsid w:val="006812AD"/>
    <w:rsid w:val="00681764"/>
    <w:rsid w:val="006823E5"/>
    <w:rsid w:val="00682715"/>
    <w:rsid w:val="00683255"/>
    <w:rsid w:val="0068432D"/>
    <w:rsid w:val="00684DF7"/>
    <w:rsid w:val="006858F2"/>
    <w:rsid w:val="00685AF0"/>
    <w:rsid w:val="0068652F"/>
    <w:rsid w:val="00686869"/>
    <w:rsid w:val="0068738C"/>
    <w:rsid w:val="00687BCC"/>
    <w:rsid w:val="00687EF1"/>
    <w:rsid w:val="00690A2A"/>
    <w:rsid w:val="006914CF"/>
    <w:rsid w:val="00692671"/>
    <w:rsid w:val="00693698"/>
    <w:rsid w:val="00693A50"/>
    <w:rsid w:val="00693CBF"/>
    <w:rsid w:val="006956B1"/>
    <w:rsid w:val="006957B4"/>
    <w:rsid w:val="006960E9"/>
    <w:rsid w:val="00696E44"/>
    <w:rsid w:val="006971F7"/>
    <w:rsid w:val="006A0C99"/>
    <w:rsid w:val="006A14DF"/>
    <w:rsid w:val="006A170E"/>
    <w:rsid w:val="006A2144"/>
    <w:rsid w:val="006A307A"/>
    <w:rsid w:val="006A364D"/>
    <w:rsid w:val="006A4A48"/>
    <w:rsid w:val="006A5F52"/>
    <w:rsid w:val="006A6504"/>
    <w:rsid w:val="006A714B"/>
    <w:rsid w:val="006B0399"/>
    <w:rsid w:val="006B04E1"/>
    <w:rsid w:val="006B0FE3"/>
    <w:rsid w:val="006B27E0"/>
    <w:rsid w:val="006B34FE"/>
    <w:rsid w:val="006B384A"/>
    <w:rsid w:val="006B3F7F"/>
    <w:rsid w:val="006B50F8"/>
    <w:rsid w:val="006B5165"/>
    <w:rsid w:val="006B59B5"/>
    <w:rsid w:val="006B630A"/>
    <w:rsid w:val="006B65BE"/>
    <w:rsid w:val="006B6968"/>
    <w:rsid w:val="006B6AE7"/>
    <w:rsid w:val="006B6D36"/>
    <w:rsid w:val="006B7181"/>
    <w:rsid w:val="006B7B40"/>
    <w:rsid w:val="006C00AA"/>
    <w:rsid w:val="006C015E"/>
    <w:rsid w:val="006C0E33"/>
    <w:rsid w:val="006C10DA"/>
    <w:rsid w:val="006C1CAD"/>
    <w:rsid w:val="006C210A"/>
    <w:rsid w:val="006C32A0"/>
    <w:rsid w:val="006C3425"/>
    <w:rsid w:val="006C36DF"/>
    <w:rsid w:val="006C3872"/>
    <w:rsid w:val="006C4058"/>
    <w:rsid w:val="006C4063"/>
    <w:rsid w:val="006C4118"/>
    <w:rsid w:val="006C5B92"/>
    <w:rsid w:val="006C5E42"/>
    <w:rsid w:val="006C5F47"/>
    <w:rsid w:val="006C631F"/>
    <w:rsid w:val="006C64C3"/>
    <w:rsid w:val="006C6AFA"/>
    <w:rsid w:val="006D0568"/>
    <w:rsid w:val="006D1C67"/>
    <w:rsid w:val="006D2766"/>
    <w:rsid w:val="006D303A"/>
    <w:rsid w:val="006D3AE7"/>
    <w:rsid w:val="006D41ED"/>
    <w:rsid w:val="006D4217"/>
    <w:rsid w:val="006D5A89"/>
    <w:rsid w:val="006D5C61"/>
    <w:rsid w:val="006D5CAC"/>
    <w:rsid w:val="006D69D1"/>
    <w:rsid w:val="006D6CE7"/>
    <w:rsid w:val="006D79E8"/>
    <w:rsid w:val="006E0609"/>
    <w:rsid w:val="006E1129"/>
    <w:rsid w:val="006E11A0"/>
    <w:rsid w:val="006E1AB6"/>
    <w:rsid w:val="006E1CF1"/>
    <w:rsid w:val="006E296A"/>
    <w:rsid w:val="006E3B77"/>
    <w:rsid w:val="006E447C"/>
    <w:rsid w:val="006E4937"/>
    <w:rsid w:val="006E502C"/>
    <w:rsid w:val="006E53C3"/>
    <w:rsid w:val="006E541E"/>
    <w:rsid w:val="006E5467"/>
    <w:rsid w:val="006E54D5"/>
    <w:rsid w:val="006E5842"/>
    <w:rsid w:val="006E5E17"/>
    <w:rsid w:val="006E64F1"/>
    <w:rsid w:val="006E6FB4"/>
    <w:rsid w:val="006E7178"/>
    <w:rsid w:val="006E74FB"/>
    <w:rsid w:val="006F0093"/>
    <w:rsid w:val="006F03FD"/>
    <w:rsid w:val="006F0485"/>
    <w:rsid w:val="006F0592"/>
    <w:rsid w:val="006F13AF"/>
    <w:rsid w:val="006F1521"/>
    <w:rsid w:val="006F1C8A"/>
    <w:rsid w:val="006F1C8B"/>
    <w:rsid w:val="006F1DAA"/>
    <w:rsid w:val="006F228E"/>
    <w:rsid w:val="006F2B98"/>
    <w:rsid w:val="006F2BCC"/>
    <w:rsid w:val="006F31F6"/>
    <w:rsid w:val="006F354A"/>
    <w:rsid w:val="006F391D"/>
    <w:rsid w:val="006F3A37"/>
    <w:rsid w:val="006F4239"/>
    <w:rsid w:val="006F460C"/>
    <w:rsid w:val="006F4955"/>
    <w:rsid w:val="006F4A98"/>
    <w:rsid w:val="006F5AED"/>
    <w:rsid w:val="006F5E95"/>
    <w:rsid w:val="006F76B3"/>
    <w:rsid w:val="006F7D05"/>
    <w:rsid w:val="0070185B"/>
    <w:rsid w:val="0070339C"/>
    <w:rsid w:val="007034D2"/>
    <w:rsid w:val="00704119"/>
    <w:rsid w:val="007042A5"/>
    <w:rsid w:val="00705574"/>
    <w:rsid w:val="007059DE"/>
    <w:rsid w:val="00705AE2"/>
    <w:rsid w:val="00705D09"/>
    <w:rsid w:val="00705DF0"/>
    <w:rsid w:val="007067D9"/>
    <w:rsid w:val="00706AB4"/>
    <w:rsid w:val="007077BC"/>
    <w:rsid w:val="007078E2"/>
    <w:rsid w:val="00707BB5"/>
    <w:rsid w:val="0071091F"/>
    <w:rsid w:val="00710A7B"/>
    <w:rsid w:val="00710B74"/>
    <w:rsid w:val="00711710"/>
    <w:rsid w:val="00711D9D"/>
    <w:rsid w:val="00712113"/>
    <w:rsid w:val="00712B99"/>
    <w:rsid w:val="007130E3"/>
    <w:rsid w:val="007132C0"/>
    <w:rsid w:val="0071368D"/>
    <w:rsid w:val="007138DA"/>
    <w:rsid w:val="00714234"/>
    <w:rsid w:val="007170A1"/>
    <w:rsid w:val="00717287"/>
    <w:rsid w:val="00717A4F"/>
    <w:rsid w:val="00717DFD"/>
    <w:rsid w:val="0072041D"/>
    <w:rsid w:val="00723542"/>
    <w:rsid w:val="00723ADA"/>
    <w:rsid w:val="007241C9"/>
    <w:rsid w:val="007242CD"/>
    <w:rsid w:val="0072433E"/>
    <w:rsid w:val="0072437E"/>
    <w:rsid w:val="007245F5"/>
    <w:rsid w:val="00725605"/>
    <w:rsid w:val="00725AB2"/>
    <w:rsid w:val="007263B2"/>
    <w:rsid w:val="007265CA"/>
    <w:rsid w:val="00726CF3"/>
    <w:rsid w:val="007270E0"/>
    <w:rsid w:val="007271EE"/>
    <w:rsid w:val="0072749B"/>
    <w:rsid w:val="00730004"/>
    <w:rsid w:val="00730781"/>
    <w:rsid w:val="00731DA3"/>
    <w:rsid w:val="0073216D"/>
    <w:rsid w:val="007322A7"/>
    <w:rsid w:val="00732612"/>
    <w:rsid w:val="007328F7"/>
    <w:rsid w:val="007333F0"/>
    <w:rsid w:val="00733899"/>
    <w:rsid w:val="00736018"/>
    <w:rsid w:val="00736472"/>
    <w:rsid w:val="00736972"/>
    <w:rsid w:val="00736D04"/>
    <w:rsid w:val="007372A1"/>
    <w:rsid w:val="00737AAE"/>
    <w:rsid w:val="00737C3C"/>
    <w:rsid w:val="007408CE"/>
    <w:rsid w:val="00740EF3"/>
    <w:rsid w:val="0074119A"/>
    <w:rsid w:val="00741568"/>
    <w:rsid w:val="007418C9"/>
    <w:rsid w:val="007419C2"/>
    <w:rsid w:val="0074272E"/>
    <w:rsid w:val="007427A1"/>
    <w:rsid w:val="0074472B"/>
    <w:rsid w:val="00746FFA"/>
    <w:rsid w:val="00747F65"/>
    <w:rsid w:val="007502FB"/>
    <w:rsid w:val="0075051C"/>
    <w:rsid w:val="0075058F"/>
    <w:rsid w:val="00750B3B"/>
    <w:rsid w:val="00751CCF"/>
    <w:rsid w:val="00751E8E"/>
    <w:rsid w:val="00752119"/>
    <w:rsid w:val="00752257"/>
    <w:rsid w:val="00752298"/>
    <w:rsid w:val="00752379"/>
    <w:rsid w:val="007527FB"/>
    <w:rsid w:val="00752C7D"/>
    <w:rsid w:val="00752D62"/>
    <w:rsid w:val="00752ED1"/>
    <w:rsid w:val="00753BCB"/>
    <w:rsid w:val="007542BE"/>
    <w:rsid w:val="00754500"/>
    <w:rsid w:val="007545D6"/>
    <w:rsid w:val="007553C5"/>
    <w:rsid w:val="0075585F"/>
    <w:rsid w:val="00755A75"/>
    <w:rsid w:val="0075702E"/>
    <w:rsid w:val="0075717E"/>
    <w:rsid w:val="00760929"/>
    <w:rsid w:val="007609AA"/>
    <w:rsid w:val="00762938"/>
    <w:rsid w:val="00762A95"/>
    <w:rsid w:val="00763237"/>
    <w:rsid w:val="007636C1"/>
    <w:rsid w:val="007637D5"/>
    <w:rsid w:val="00763B70"/>
    <w:rsid w:val="00763DD6"/>
    <w:rsid w:val="00765146"/>
    <w:rsid w:val="00765924"/>
    <w:rsid w:val="00765950"/>
    <w:rsid w:val="007667B4"/>
    <w:rsid w:val="00767FCD"/>
    <w:rsid w:val="0077003E"/>
    <w:rsid w:val="00770153"/>
    <w:rsid w:val="00770B03"/>
    <w:rsid w:val="00770F80"/>
    <w:rsid w:val="007720F7"/>
    <w:rsid w:val="0077216D"/>
    <w:rsid w:val="00772532"/>
    <w:rsid w:val="007725F2"/>
    <w:rsid w:val="0077271D"/>
    <w:rsid w:val="00772ACE"/>
    <w:rsid w:val="00772E88"/>
    <w:rsid w:val="00773842"/>
    <w:rsid w:val="0077389D"/>
    <w:rsid w:val="00775CEB"/>
    <w:rsid w:val="00776737"/>
    <w:rsid w:val="0077680A"/>
    <w:rsid w:val="00777528"/>
    <w:rsid w:val="00777C14"/>
    <w:rsid w:val="00777CF6"/>
    <w:rsid w:val="0078198E"/>
    <w:rsid w:val="00782337"/>
    <w:rsid w:val="00782613"/>
    <w:rsid w:val="007831C7"/>
    <w:rsid w:val="00783616"/>
    <w:rsid w:val="00783A7E"/>
    <w:rsid w:val="00783E8A"/>
    <w:rsid w:val="0078429A"/>
    <w:rsid w:val="00784BBF"/>
    <w:rsid w:val="00784D9D"/>
    <w:rsid w:val="007861E9"/>
    <w:rsid w:val="007861F7"/>
    <w:rsid w:val="007868F9"/>
    <w:rsid w:val="00786A73"/>
    <w:rsid w:val="00786AA8"/>
    <w:rsid w:val="00786B7B"/>
    <w:rsid w:val="00787049"/>
    <w:rsid w:val="00790211"/>
    <w:rsid w:val="007904F6"/>
    <w:rsid w:val="00790555"/>
    <w:rsid w:val="00790684"/>
    <w:rsid w:val="00792364"/>
    <w:rsid w:val="00792C12"/>
    <w:rsid w:val="00792D15"/>
    <w:rsid w:val="00793791"/>
    <w:rsid w:val="0079398B"/>
    <w:rsid w:val="00793A63"/>
    <w:rsid w:val="00793E45"/>
    <w:rsid w:val="007942D2"/>
    <w:rsid w:val="00795048"/>
    <w:rsid w:val="00795297"/>
    <w:rsid w:val="00795539"/>
    <w:rsid w:val="007957DD"/>
    <w:rsid w:val="00795935"/>
    <w:rsid w:val="00796CD7"/>
    <w:rsid w:val="00797BD2"/>
    <w:rsid w:val="007A1812"/>
    <w:rsid w:val="007A1A9C"/>
    <w:rsid w:val="007A1C70"/>
    <w:rsid w:val="007A1DFF"/>
    <w:rsid w:val="007A211A"/>
    <w:rsid w:val="007A2780"/>
    <w:rsid w:val="007A3ACB"/>
    <w:rsid w:val="007A5581"/>
    <w:rsid w:val="007A5B39"/>
    <w:rsid w:val="007A63FC"/>
    <w:rsid w:val="007A6C2E"/>
    <w:rsid w:val="007A6DCC"/>
    <w:rsid w:val="007A74EB"/>
    <w:rsid w:val="007A7995"/>
    <w:rsid w:val="007B01FA"/>
    <w:rsid w:val="007B03A7"/>
    <w:rsid w:val="007B07F9"/>
    <w:rsid w:val="007B188F"/>
    <w:rsid w:val="007B18AC"/>
    <w:rsid w:val="007B1E37"/>
    <w:rsid w:val="007B2D1D"/>
    <w:rsid w:val="007B2DFF"/>
    <w:rsid w:val="007B4395"/>
    <w:rsid w:val="007B566C"/>
    <w:rsid w:val="007B5CE3"/>
    <w:rsid w:val="007B705F"/>
    <w:rsid w:val="007B7B90"/>
    <w:rsid w:val="007B7BFA"/>
    <w:rsid w:val="007C1BEE"/>
    <w:rsid w:val="007C20CB"/>
    <w:rsid w:val="007C21CB"/>
    <w:rsid w:val="007C2D1B"/>
    <w:rsid w:val="007C2E66"/>
    <w:rsid w:val="007C3885"/>
    <w:rsid w:val="007C3A64"/>
    <w:rsid w:val="007C451A"/>
    <w:rsid w:val="007C4766"/>
    <w:rsid w:val="007C47EE"/>
    <w:rsid w:val="007C52E3"/>
    <w:rsid w:val="007C643A"/>
    <w:rsid w:val="007C6AF8"/>
    <w:rsid w:val="007C6CCA"/>
    <w:rsid w:val="007C7078"/>
    <w:rsid w:val="007C7805"/>
    <w:rsid w:val="007C7B01"/>
    <w:rsid w:val="007D03FB"/>
    <w:rsid w:val="007D0DD2"/>
    <w:rsid w:val="007D156C"/>
    <w:rsid w:val="007D1674"/>
    <w:rsid w:val="007D30E9"/>
    <w:rsid w:val="007D3721"/>
    <w:rsid w:val="007D3A7F"/>
    <w:rsid w:val="007D51AE"/>
    <w:rsid w:val="007D577C"/>
    <w:rsid w:val="007D643D"/>
    <w:rsid w:val="007D6C63"/>
    <w:rsid w:val="007D71FC"/>
    <w:rsid w:val="007D77AC"/>
    <w:rsid w:val="007D7948"/>
    <w:rsid w:val="007E18DE"/>
    <w:rsid w:val="007E21DF"/>
    <w:rsid w:val="007E2276"/>
    <w:rsid w:val="007E3072"/>
    <w:rsid w:val="007E48D3"/>
    <w:rsid w:val="007E543C"/>
    <w:rsid w:val="007E57F7"/>
    <w:rsid w:val="007E5EC6"/>
    <w:rsid w:val="007E7BA4"/>
    <w:rsid w:val="007F1511"/>
    <w:rsid w:val="007F1BFF"/>
    <w:rsid w:val="007F3B64"/>
    <w:rsid w:val="007F4195"/>
    <w:rsid w:val="007F52BA"/>
    <w:rsid w:val="007F5623"/>
    <w:rsid w:val="007F58B0"/>
    <w:rsid w:val="007F6446"/>
    <w:rsid w:val="007F66B5"/>
    <w:rsid w:val="007F7C69"/>
    <w:rsid w:val="00800A9E"/>
    <w:rsid w:val="00801C17"/>
    <w:rsid w:val="008023EA"/>
    <w:rsid w:val="0080473C"/>
    <w:rsid w:val="008051EC"/>
    <w:rsid w:val="00805425"/>
    <w:rsid w:val="00806476"/>
    <w:rsid w:val="00806783"/>
    <w:rsid w:val="0080714D"/>
    <w:rsid w:val="00807341"/>
    <w:rsid w:val="00807503"/>
    <w:rsid w:val="00807E67"/>
    <w:rsid w:val="00807FE0"/>
    <w:rsid w:val="008104E1"/>
    <w:rsid w:val="00810B7D"/>
    <w:rsid w:val="0081256E"/>
    <w:rsid w:val="00812F3F"/>
    <w:rsid w:val="00813D7B"/>
    <w:rsid w:val="00813DA7"/>
    <w:rsid w:val="00814CD9"/>
    <w:rsid w:val="00814DBB"/>
    <w:rsid w:val="00815996"/>
    <w:rsid w:val="00816D3D"/>
    <w:rsid w:val="00820E26"/>
    <w:rsid w:val="0082194A"/>
    <w:rsid w:val="00821976"/>
    <w:rsid w:val="008220C1"/>
    <w:rsid w:val="008239BC"/>
    <w:rsid w:val="0082491C"/>
    <w:rsid w:val="00825C5A"/>
    <w:rsid w:val="00826D5C"/>
    <w:rsid w:val="00826E41"/>
    <w:rsid w:val="008270F6"/>
    <w:rsid w:val="0082727B"/>
    <w:rsid w:val="00830338"/>
    <w:rsid w:val="008311E4"/>
    <w:rsid w:val="008313B9"/>
    <w:rsid w:val="00831763"/>
    <w:rsid w:val="008318B4"/>
    <w:rsid w:val="00831C5B"/>
    <w:rsid w:val="0083237C"/>
    <w:rsid w:val="00832C09"/>
    <w:rsid w:val="008331D6"/>
    <w:rsid w:val="008346E5"/>
    <w:rsid w:val="00834CE8"/>
    <w:rsid w:val="00835D60"/>
    <w:rsid w:val="00836E58"/>
    <w:rsid w:val="00837430"/>
    <w:rsid w:val="008375C1"/>
    <w:rsid w:val="008407EB"/>
    <w:rsid w:val="00841162"/>
    <w:rsid w:val="00842322"/>
    <w:rsid w:val="0084251F"/>
    <w:rsid w:val="00842C7C"/>
    <w:rsid w:val="00842D21"/>
    <w:rsid w:val="00843188"/>
    <w:rsid w:val="008431D5"/>
    <w:rsid w:val="008444E0"/>
    <w:rsid w:val="00844D00"/>
    <w:rsid w:val="00846AE5"/>
    <w:rsid w:val="008478F1"/>
    <w:rsid w:val="008503D1"/>
    <w:rsid w:val="00850617"/>
    <w:rsid w:val="00850871"/>
    <w:rsid w:val="00851429"/>
    <w:rsid w:val="0085198B"/>
    <w:rsid w:val="008520CD"/>
    <w:rsid w:val="008526C5"/>
    <w:rsid w:val="00853C70"/>
    <w:rsid w:val="0085573C"/>
    <w:rsid w:val="00856B9C"/>
    <w:rsid w:val="008570F9"/>
    <w:rsid w:val="00861254"/>
    <w:rsid w:val="00861341"/>
    <w:rsid w:val="008618CF"/>
    <w:rsid w:val="00861B30"/>
    <w:rsid w:val="00862CDA"/>
    <w:rsid w:val="00863830"/>
    <w:rsid w:val="00863E8D"/>
    <w:rsid w:val="00864F1D"/>
    <w:rsid w:val="008653AB"/>
    <w:rsid w:val="00865C99"/>
    <w:rsid w:val="00866328"/>
    <w:rsid w:val="008670A6"/>
    <w:rsid w:val="00867540"/>
    <w:rsid w:val="00867EF8"/>
    <w:rsid w:val="00870B4F"/>
    <w:rsid w:val="00870B94"/>
    <w:rsid w:val="0087113D"/>
    <w:rsid w:val="008715ED"/>
    <w:rsid w:val="00871779"/>
    <w:rsid w:val="0087181E"/>
    <w:rsid w:val="00871CA8"/>
    <w:rsid w:val="00871DA0"/>
    <w:rsid w:val="00871F1D"/>
    <w:rsid w:val="00872986"/>
    <w:rsid w:val="00872B28"/>
    <w:rsid w:val="0087335E"/>
    <w:rsid w:val="00873701"/>
    <w:rsid w:val="00873F7E"/>
    <w:rsid w:val="00874896"/>
    <w:rsid w:val="0087492C"/>
    <w:rsid w:val="008749FF"/>
    <w:rsid w:val="0087504D"/>
    <w:rsid w:val="008757CC"/>
    <w:rsid w:val="00876027"/>
    <w:rsid w:val="0087616A"/>
    <w:rsid w:val="00876BED"/>
    <w:rsid w:val="00877616"/>
    <w:rsid w:val="00881294"/>
    <w:rsid w:val="00881857"/>
    <w:rsid w:val="00881EE2"/>
    <w:rsid w:val="00881F83"/>
    <w:rsid w:val="0088202B"/>
    <w:rsid w:val="00882168"/>
    <w:rsid w:val="008828A5"/>
    <w:rsid w:val="008837E0"/>
    <w:rsid w:val="00883818"/>
    <w:rsid w:val="00883BD4"/>
    <w:rsid w:val="00884E28"/>
    <w:rsid w:val="0088528C"/>
    <w:rsid w:val="00885B9E"/>
    <w:rsid w:val="00885F8F"/>
    <w:rsid w:val="0088627A"/>
    <w:rsid w:val="0088765F"/>
    <w:rsid w:val="00890C3A"/>
    <w:rsid w:val="00891655"/>
    <w:rsid w:val="00891FBA"/>
    <w:rsid w:val="00892730"/>
    <w:rsid w:val="00892E3F"/>
    <w:rsid w:val="00892E7A"/>
    <w:rsid w:val="008932CE"/>
    <w:rsid w:val="0089346E"/>
    <w:rsid w:val="0089473E"/>
    <w:rsid w:val="00894F2E"/>
    <w:rsid w:val="00894FF6"/>
    <w:rsid w:val="00895662"/>
    <w:rsid w:val="00895F0F"/>
    <w:rsid w:val="00896359"/>
    <w:rsid w:val="0089659E"/>
    <w:rsid w:val="00896952"/>
    <w:rsid w:val="00897420"/>
    <w:rsid w:val="008977FF"/>
    <w:rsid w:val="008A085F"/>
    <w:rsid w:val="008A11D5"/>
    <w:rsid w:val="008A2144"/>
    <w:rsid w:val="008A2C36"/>
    <w:rsid w:val="008A2D26"/>
    <w:rsid w:val="008A2F5C"/>
    <w:rsid w:val="008A4530"/>
    <w:rsid w:val="008A4993"/>
    <w:rsid w:val="008A4A2F"/>
    <w:rsid w:val="008A76F5"/>
    <w:rsid w:val="008A7CEB"/>
    <w:rsid w:val="008A7D0F"/>
    <w:rsid w:val="008A7F1E"/>
    <w:rsid w:val="008B085D"/>
    <w:rsid w:val="008B088F"/>
    <w:rsid w:val="008B12BD"/>
    <w:rsid w:val="008B1637"/>
    <w:rsid w:val="008B1C28"/>
    <w:rsid w:val="008B3086"/>
    <w:rsid w:val="008B35C9"/>
    <w:rsid w:val="008B3BB3"/>
    <w:rsid w:val="008B50F7"/>
    <w:rsid w:val="008B59B7"/>
    <w:rsid w:val="008B689E"/>
    <w:rsid w:val="008B6DB1"/>
    <w:rsid w:val="008B7410"/>
    <w:rsid w:val="008B7683"/>
    <w:rsid w:val="008B7BE7"/>
    <w:rsid w:val="008B7FFC"/>
    <w:rsid w:val="008C0CE4"/>
    <w:rsid w:val="008C1E7D"/>
    <w:rsid w:val="008C4338"/>
    <w:rsid w:val="008C43D0"/>
    <w:rsid w:val="008C475F"/>
    <w:rsid w:val="008C55A6"/>
    <w:rsid w:val="008C6558"/>
    <w:rsid w:val="008C659C"/>
    <w:rsid w:val="008C6911"/>
    <w:rsid w:val="008C6B01"/>
    <w:rsid w:val="008C7DE8"/>
    <w:rsid w:val="008D05CE"/>
    <w:rsid w:val="008D119E"/>
    <w:rsid w:val="008D1FA0"/>
    <w:rsid w:val="008D241F"/>
    <w:rsid w:val="008D2F78"/>
    <w:rsid w:val="008D389C"/>
    <w:rsid w:val="008D4228"/>
    <w:rsid w:val="008D584F"/>
    <w:rsid w:val="008D596D"/>
    <w:rsid w:val="008D6EE1"/>
    <w:rsid w:val="008D71ED"/>
    <w:rsid w:val="008D7A32"/>
    <w:rsid w:val="008E003B"/>
    <w:rsid w:val="008E0B3A"/>
    <w:rsid w:val="008E111F"/>
    <w:rsid w:val="008E152C"/>
    <w:rsid w:val="008E1D2C"/>
    <w:rsid w:val="008E22A2"/>
    <w:rsid w:val="008E3B4E"/>
    <w:rsid w:val="008E3BB3"/>
    <w:rsid w:val="008E4CFF"/>
    <w:rsid w:val="008E6E22"/>
    <w:rsid w:val="008F003E"/>
    <w:rsid w:val="008F018B"/>
    <w:rsid w:val="008F04FE"/>
    <w:rsid w:val="008F07AE"/>
    <w:rsid w:val="008F0E42"/>
    <w:rsid w:val="008F0F95"/>
    <w:rsid w:val="008F1BAD"/>
    <w:rsid w:val="008F1D5E"/>
    <w:rsid w:val="008F2330"/>
    <w:rsid w:val="008F38F5"/>
    <w:rsid w:val="008F3FA8"/>
    <w:rsid w:val="008F4527"/>
    <w:rsid w:val="008F5008"/>
    <w:rsid w:val="008F54C3"/>
    <w:rsid w:val="008F5651"/>
    <w:rsid w:val="008F5774"/>
    <w:rsid w:val="008F5EA8"/>
    <w:rsid w:val="008F71AA"/>
    <w:rsid w:val="008F7690"/>
    <w:rsid w:val="008F78B5"/>
    <w:rsid w:val="008F7B5D"/>
    <w:rsid w:val="009000DC"/>
    <w:rsid w:val="00900658"/>
    <w:rsid w:val="00901099"/>
    <w:rsid w:val="00901DC9"/>
    <w:rsid w:val="0090202C"/>
    <w:rsid w:val="0090313D"/>
    <w:rsid w:val="00904D2E"/>
    <w:rsid w:val="0090525D"/>
    <w:rsid w:val="00905707"/>
    <w:rsid w:val="009065AE"/>
    <w:rsid w:val="009069F5"/>
    <w:rsid w:val="009070B1"/>
    <w:rsid w:val="0091075C"/>
    <w:rsid w:val="00911BE3"/>
    <w:rsid w:val="00911E6D"/>
    <w:rsid w:val="009138CC"/>
    <w:rsid w:val="009139AD"/>
    <w:rsid w:val="009149A5"/>
    <w:rsid w:val="00914B90"/>
    <w:rsid w:val="00914BE9"/>
    <w:rsid w:val="00915132"/>
    <w:rsid w:val="00915B3C"/>
    <w:rsid w:val="0091636D"/>
    <w:rsid w:val="009173D0"/>
    <w:rsid w:val="009205BE"/>
    <w:rsid w:val="00920A7C"/>
    <w:rsid w:val="00920B39"/>
    <w:rsid w:val="00920C2E"/>
    <w:rsid w:val="0092107E"/>
    <w:rsid w:val="00921643"/>
    <w:rsid w:val="009219E1"/>
    <w:rsid w:val="009219E2"/>
    <w:rsid w:val="009248E3"/>
    <w:rsid w:val="00924C62"/>
    <w:rsid w:val="00924E97"/>
    <w:rsid w:val="00924EE8"/>
    <w:rsid w:val="009250BF"/>
    <w:rsid w:val="00925CD4"/>
    <w:rsid w:val="0092649F"/>
    <w:rsid w:val="00926905"/>
    <w:rsid w:val="00926B40"/>
    <w:rsid w:val="00927357"/>
    <w:rsid w:val="00927F21"/>
    <w:rsid w:val="009305A5"/>
    <w:rsid w:val="009312F5"/>
    <w:rsid w:val="00931900"/>
    <w:rsid w:val="00931D72"/>
    <w:rsid w:val="00932CC5"/>
    <w:rsid w:val="009332EB"/>
    <w:rsid w:val="009340BE"/>
    <w:rsid w:val="00934248"/>
    <w:rsid w:val="009354C4"/>
    <w:rsid w:val="0093594E"/>
    <w:rsid w:val="00935DFE"/>
    <w:rsid w:val="0093623D"/>
    <w:rsid w:val="009369D8"/>
    <w:rsid w:val="00937563"/>
    <w:rsid w:val="009400FE"/>
    <w:rsid w:val="0094164F"/>
    <w:rsid w:val="00942A25"/>
    <w:rsid w:val="00943690"/>
    <w:rsid w:val="00944548"/>
    <w:rsid w:val="00945023"/>
    <w:rsid w:val="009454DA"/>
    <w:rsid w:val="0094552C"/>
    <w:rsid w:val="00945DAD"/>
    <w:rsid w:val="00945DFD"/>
    <w:rsid w:val="00945E76"/>
    <w:rsid w:val="00946983"/>
    <w:rsid w:val="0094730B"/>
    <w:rsid w:val="00947FFA"/>
    <w:rsid w:val="00950293"/>
    <w:rsid w:val="0095034B"/>
    <w:rsid w:val="00950A3D"/>
    <w:rsid w:val="009514EA"/>
    <w:rsid w:val="009520E3"/>
    <w:rsid w:val="00952466"/>
    <w:rsid w:val="009530CE"/>
    <w:rsid w:val="0095430A"/>
    <w:rsid w:val="00954445"/>
    <w:rsid w:val="00954DAE"/>
    <w:rsid w:val="00954DF1"/>
    <w:rsid w:val="00955A0B"/>
    <w:rsid w:val="00955D41"/>
    <w:rsid w:val="00956E26"/>
    <w:rsid w:val="0095718E"/>
    <w:rsid w:val="00957451"/>
    <w:rsid w:val="00957943"/>
    <w:rsid w:val="00962889"/>
    <w:rsid w:val="009629D6"/>
    <w:rsid w:val="00962B12"/>
    <w:rsid w:val="00962C2F"/>
    <w:rsid w:val="00962F15"/>
    <w:rsid w:val="00963634"/>
    <w:rsid w:val="009637CF"/>
    <w:rsid w:val="00963912"/>
    <w:rsid w:val="00964D26"/>
    <w:rsid w:val="009671F6"/>
    <w:rsid w:val="0096740D"/>
    <w:rsid w:val="0097142D"/>
    <w:rsid w:val="0097150C"/>
    <w:rsid w:val="00972180"/>
    <w:rsid w:val="00973BBB"/>
    <w:rsid w:val="00973EC7"/>
    <w:rsid w:val="0097425B"/>
    <w:rsid w:val="00974670"/>
    <w:rsid w:val="00974846"/>
    <w:rsid w:val="00974A22"/>
    <w:rsid w:val="0098106A"/>
    <w:rsid w:val="0098152F"/>
    <w:rsid w:val="00981972"/>
    <w:rsid w:val="009836BD"/>
    <w:rsid w:val="009846A3"/>
    <w:rsid w:val="00984A65"/>
    <w:rsid w:val="009854AC"/>
    <w:rsid w:val="00985937"/>
    <w:rsid w:val="00987321"/>
    <w:rsid w:val="009875ED"/>
    <w:rsid w:val="00987C88"/>
    <w:rsid w:val="009909BB"/>
    <w:rsid w:val="00990E72"/>
    <w:rsid w:val="00991846"/>
    <w:rsid w:val="00991928"/>
    <w:rsid w:val="00991ADA"/>
    <w:rsid w:val="00992873"/>
    <w:rsid w:val="0099287E"/>
    <w:rsid w:val="00992C1A"/>
    <w:rsid w:val="00992D12"/>
    <w:rsid w:val="0099387C"/>
    <w:rsid w:val="00993CD3"/>
    <w:rsid w:val="009960D0"/>
    <w:rsid w:val="009966A9"/>
    <w:rsid w:val="009972C9"/>
    <w:rsid w:val="009A05CE"/>
    <w:rsid w:val="009A0C84"/>
    <w:rsid w:val="009A1119"/>
    <w:rsid w:val="009A24B5"/>
    <w:rsid w:val="009A2643"/>
    <w:rsid w:val="009A28CA"/>
    <w:rsid w:val="009A29EE"/>
    <w:rsid w:val="009A2CCB"/>
    <w:rsid w:val="009A3224"/>
    <w:rsid w:val="009A39E9"/>
    <w:rsid w:val="009A3DB6"/>
    <w:rsid w:val="009A3EDF"/>
    <w:rsid w:val="009A45CB"/>
    <w:rsid w:val="009A47C4"/>
    <w:rsid w:val="009A4868"/>
    <w:rsid w:val="009A502D"/>
    <w:rsid w:val="009A55A6"/>
    <w:rsid w:val="009A66FA"/>
    <w:rsid w:val="009A717F"/>
    <w:rsid w:val="009A772A"/>
    <w:rsid w:val="009B00BF"/>
    <w:rsid w:val="009B0224"/>
    <w:rsid w:val="009B1050"/>
    <w:rsid w:val="009B1474"/>
    <w:rsid w:val="009B1E1C"/>
    <w:rsid w:val="009B2287"/>
    <w:rsid w:val="009B23A6"/>
    <w:rsid w:val="009B2528"/>
    <w:rsid w:val="009B2696"/>
    <w:rsid w:val="009B39F3"/>
    <w:rsid w:val="009B415D"/>
    <w:rsid w:val="009B5D26"/>
    <w:rsid w:val="009B6B91"/>
    <w:rsid w:val="009B79BA"/>
    <w:rsid w:val="009B7C61"/>
    <w:rsid w:val="009C0E18"/>
    <w:rsid w:val="009C120C"/>
    <w:rsid w:val="009C1593"/>
    <w:rsid w:val="009C160B"/>
    <w:rsid w:val="009C19F3"/>
    <w:rsid w:val="009C2092"/>
    <w:rsid w:val="009C2E78"/>
    <w:rsid w:val="009C3695"/>
    <w:rsid w:val="009C3ADB"/>
    <w:rsid w:val="009C45D1"/>
    <w:rsid w:val="009C51C9"/>
    <w:rsid w:val="009C5836"/>
    <w:rsid w:val="009C6492"/>
    <w:rsid w:val="009C65AE"/>
    <w:rsid w:val="009C7936"/>
    <w:rsid w:val="009C7DC4"/>
    <w:rsid w:val="009D0481"/>
    <w:rsid w:val="009D0DCF"/>
    <w:rsid w:val="009D0F2D"/>
    <w:rsid w:val="009D1461"/>
    <w:rsid w:val="009D17E8"/>
    <w:rsid w:val="009D23E2"/>
    <w:rsid w:val="009D25DE"/>
    <w:rsid w:val="009D2CA3"/>
    <w:rsid w:val="009D43AB"/>
    <w:rsid w:val="009D4420"/>
    <w:rsid w:val="009D4C8A"/>
    <w:rsid w:val="009D4D39"/>
    <w:rsid w:val="009D67F4"/>
    <w:rsid w:val="009D686F"/>
    <w:rsid w:val="009D7C1A"/>
    <w:rsid w:val="009E06CC"/>
    <w:rsid w:val="009E0D14"/>
    <w:rsid w:val="009E26DB"/>
    <w:rsid w:val="009E2ECA"/>
    <w:rsid w:val="009E319B"/>
    <w:rsid w:val="009E3721"/>
    <w:rsid w:val="009E3CEA"/>
    <w:rsid w:val="009E4158"/>
    <w:rsid w:val="009E42EC"/>
    <w:rsid w:val="009E440A"/>
    <w:rsid w:val="009E44C8"/>
    <w:rsid w:val="009E48F9"/>
    <w:rsid w:val="009E606E"/>
    <w:rsid w:val="009E6345"/>
    <w:rsid w:val="009E668A"/>
    <w:rsid w:val="009F12A0"/>
    <w:rsid w:val="009F2308"/>
    <w:rsid w:val="009F346E"/>
    <w:rsid w:val="009F369C"/>
    <w:rsid w:val="009F3F26"/>
    <w:rsid w:val="009F47C2"/>
    <w:rsid w:val="009F49B6"/>
    <w:rsid w:val="009F4ADD"/>
    <w:rsid w:val="009F78EE"/>
    <w:rsid w:val="009F7CA8"/>
    <w:rsid w:val="00A02295"/>
    <w:rsid w:val="00A0258C"/>
    <w:rsid w:val="00A02FAF"/>
    <w:rsid w:val="00A03193"/>
    <w:rsid w:val="00A041E5"/>
    <w:rsid w:val="00A042B0"/>
    <w:rsid w:val="00A0521F"/>
    <w:rsid w:val="00A053AF"/>
    <w:rsid w:val="00A06BDD"/>
    <w:rsid w:val="00A1070F"/>
    <w:rsid w:val="00A1098D"/>
    <w:rsid w:val="00A109D5"/>
    <w:rsid w:val="00A10FED"/>
    <w:rsid w:val="00A110BF"/>
    <w:rsid w:val="00A11A86"/>
    <w:rsid w:val="00A11AD0"/>
    <w:rsid w:val="00A1286F"/>
    <w:rsid w:val="00A14472"/>
    <w:rsid w:val="00A14C4C"/>
    <w:rsid w:val="00A16217"/>
    <w:rsid w:val="00A16C1C"/>
    <w:rsid w:val="00A17C7F"/>
    <w:rsid w:val="00A2001D"/>
    <w:rsid w:val="00A209DA"/>
    <w:rsid w:val="00A20F99"/>
    <w:rsid w:val="00A219CA"/>
    <w:rsid w:val="00A238DB"/>
    <w:rsid w:val="00A25720"/>
    <w:rsid w:val="00A25994"/>
    <w:rsid w:val="00A25EA3"/>
    <w:rsid w:val="00A26897"/>
    <w:rsid w:val="00A26A57"/>
    <w:rsid w:val="00A2712D"/>
    <w:rsid w:val="00A27AC2"/>
    <w:rsid w:val="00A27E6A"/>
    <w:rsid w:val="00A311B4"/>
    <w:rsid w:val="00A31ACA"/>
    <w:rsid w:val="00A32758"/>
    <w:rsid w:val="00A327B5"/>
    <w:rsid w:val="00A334CE"/>
    <w:rsid w:val="00A34DCC"/>
    <w:rsid w:val="00A3542E"/>
    <w:rsid w:val="00A35FB0"/>
    <w:rsid w:val="00A3676D"/>
    <w:rsid w:val="00A36B4E"/>
    <w:rsid w:val="00A36E83"/>
    <w:rsid w:val="00A36E8D"/>
    <w:rsid w:val="00A37252"/>
    <w:rsid w:val="00A3765B"/>
    <w:rsid w:val="00A404E2"/>
    <w:rsid w:val="00A4059C"/>
    <w:rsid w:val="00A4116C"/>
    <w:rsid w:val="00A418D9"/>
    <w:rsid w:val="00A41E6B"/>
    <w:rsid w:val="00A43190"/>
    <w:rsid w:val="00A43C3E"/>
    <w:rsid w:val="00A43D69"/>
    <w:rsid w:val="00A4455A"/>
    <w:rsid w:val="00A44D81"/>
    <w:rsid w:val="00A45F0E"/>
    <w:rsid w:val="00A462CB"/>
    <w:rsid w:val="00A46B07"/>
    <w:rsid w:val="00A46BF7"/>
    <w:rsid w:val="00A50965"/>
    <w:rsid w:val="00A50A08"/>
    <w:rsid w:val="00A50AC4"/>
    <w:rsid w:val="00A543BE"/>
    <w:rsid w:val="00A54B97"/>
    <w:rsid w:val="00A54CE3"/>
    <w:rsid w:val="00A54E65"/>
    <w:rsid w:val="00A550A7"/>
    <w:rsid w:val="00A556E2"/>
    <w:rsid w:val="00A55CEF"/>
    <w:rsid w:val="00A56A9C"/>
    <w:rsid w:val="00A56E08"/>
    <w:rsid w:val="00A570AB"/>
    <w:rsid w:val="00A57510"/>
    <w:rsid w:val="00A57776"/>
    <w:rsid w:val="00A57AB1"/>
    <w:rsid w:val="00A60067"/>
    <w:rsid w:val="00A60415"/>
    <w:rsid w:val="00A60515"/>
    <w:rsid w:val="00A60E9F"/>
    <w:rsid w:val="00A61BA8"/>
    <w:rsid w:val="00A61BEA"/>
    <w:rsid w:val="00A63696"/>
    <w:rsid w:val="00A64A7E"/>
    <w:rsid w:val="00A64E34"/>
    <w:rsid w:val="00A64F12"/>
    <w:rsid w:val="00A7058D"/>
    <w:rsid w:val="00A70814"/>
    <w:rsid w:val="00A70AC0"/>
    <w:rsid w:val="00A70B97"/>
    <w:rsid w:val="00A71A67"/>
    <w:rsid w:val="00A71A7D"/>
    <w:rsid w:val="00A72285"/>
    <w:rsid w:val="00A72370"/>
    <w:rsid w:val="00A728AD"/>
    <w:rsid w:val="00A735EB"/>
    <w:rsid w:val="00A73647"/>
    <w:rsid w:val="00A744FB"/>
    <w:rsid w:val="00A74FC1"/>
    <w:rsid w:val="00A75AA0"/>
    <w:rsid w:val="00A75F78"/>
    <w:rsid w:val="00A763B9"/>
    <w:rsid w:val="00A77AE5"/>
    <w:rsid w:val="00A80960"/>
    <w:rsid w:val="00A8099E"/>
    <w:rsid w:val="00A83615"/>
    <w:rsid w:val="00A841D8"/>
    <w:rsid w:val="00A85CC9"/>
    <w:rsid w:val="00A873B8"/>
    <w:rsid w:val="00A874CF"/>
    <w:rsid w:val="00A878EE"/>
    <w:rsid w:val="00A87ACC"/>
    <w:rsid w:val="00A906CA"/>
    <w:rsid w:val="00A90F09"/>
    <w:rsid w:val="00A91E0B"/>
    <w:rsid w:val="00A931D5"/>
    <w:rsid w:val="00A9364B"/>
    <w:rsid w:val="00A93CCF"/>
    <w:rsid w:val="00A94233"/>
    <w:rsid w:val="00A95430"/>
    <w:rsid w:val="00A95B18"/>
    <w:rsid w:val="00A97820"/>
    <w:rsid w:val="00A97D48"/>
    <w:rsid w:val="00AA199C"/>
    <w:rsid w:val="00AA19BE"/>
    <w:rsid w:val="00AA1DBE"/>
    <w:rsid w:val="00AA23C1"/>
    <w:rsid w:val="00AA2E2E"/>
    <w:rsid w:val="00AA3A37"/>
    <w:rsid w:val="00AA3F16"/>
    <w:rsid w:val="00AA4791"/>
    <w:rsid w:val="00AA4D8D"/>
    <w:rsid w:val="00AA53B8"/>
    <w:rsid w:val="00AA54C4"/>
    <w:rsid w:val="00AA6411"/>
    <w:rsid w:val="00AA6E76"/>
    <w:rsid w:val="00AB022D"/>
    <w:rsid w:val="00AB0C80"/>
    <w:rsid w:val="00AB120A"/>
    <w:rsid w:val="00AB1229"/>
    <w:rsid w:val="00AB16AC"/>
    <w:rsid w:val="00AB183D"/>
    <w:rsid w:val="00AB25E4"/>
    <w:rsid w:val="00AB3C6B"/>
    <w:rsid w:val="00AB4103"/>
    <w:rsid w:val="00AB5182"/>
    <w:rsid w:val="00AB7199"/>
    <w:rsid w:val="00AB798C"/>
    <w:rsid w:val="00AB7B00"/>
    <w:rsid w:val="00AC09B8"/>
    <w:rsid w:val="00AC1CE4"/>
    <w:rsid w:val="00AC20FE"/>
    <w:rsid w:val="00AC2114"/>
    <w:rsid w:val="00AC26F3"/>
    <w:rsid w:val="00AC2B5A"/>
    <w:rsid w:val="00AC3BA8"/>
    <w:rsid w:val="00AC415A"/>
    <w:rsid w:val="00AC4AAC"/>
    <w:rsid w:val="00AC4B93"/>
    <w:rsid w:val="00AC51EA"/>
    <w:rsid w:val="00AC5787"/>
    <w:rsid w:val="00AC64CD"/>
    <w:rsid w:val="00AC69A0"/>
    <w:rsid w:val="00AC71D6"/>
    <w:rsid w:val="00AC7DF2"/>
    <w:rsid w:val="00AD123D"/>
    <w:rsid w:val="00AD208F"/>
    <w:rsid w:val="00AD2668"/>
    <w:rsid w:val="00AD2955"/>
    <w:rsid w:val="00AD32C1"/>
    <w:rsid w:val="00AD3A40"/>
    <w:rsid w:val="00AD4A37"/>
    <w:rsid w:val="00AD4A81"/>
    <w:rsid w:val="00AD4CA7"/>
    <w:rsid w:val="00AD533D"/>
    <w:rsid w:val="00AD5A21"/>
    <w:rsid w:val="00AD5E3F"/>
    <w:rsid w:val="00AD60F4"/>
    <w:rsid w:val="00AD651C"/>
    <w:rsid w:val="00AD78DB"/>
    <w:rsid w:val="00AE0860"/>
    <w:rsid w:val="00AE097B"/>
    <w:rsid w:val="00AE0EBD"/>
    <w:rsid w:val="00AE1347"/>
    <w:rsid w:val="00AE1348"/>
    <w:rsid w:val="00AE162F"/>
    <w:rsid w:val="00AE1D83"/>
    <w:rsid w:val="00AE37F8"/>
    <w:rsid w:val="00AE43F8"/>
    <w:rsid w:val="00AE4BFA"/>
    <w:rsid w:val="00AE5861"/>
    <w:rsid w:val="00AE58D8"/>
    <w:rsid w:val="00AE5D1E"/>
    <w:rsid w:val="00AE62F6"/>
    <w:rsid w:val="00AE6774"/>
    <w:rsid w:val="00AE6958"/>
    <w:rsid w:val="00AE72F7"/>
    <w:rsid w:val="00AE7528"/>
    <w:rsid w:val="00AE7E99"/>
    <w:rsid w:val="00AF0A23"/>
    <w:rsid w:val="00AF0FC9"/>
    <w:rsid w:val="00AF2FA8"/>
    <w:rsid w:val="00AF3092"/>
    <w:rsid w:val="00AF3102"/>
    <w:rsid w:val="00AF4A3F"/>
    <w:rsid w:val="00AF5748"/>
    <w:rsid w:val="00AF5FE7"/>
    <w:rsid w:val="00AF6050"/>
    <w:rsid w:val="00AF61E3"/>
    <w:rsid w:val="00AF663A"/>
    <w:rsid w:val="00AF75A8"/>
    <w:rsid w:val="00AF7CF7"/>
    <w:rsid w:val="00B006C6"/>
    <w:rsid w:val="00B00A03"/>
    <w:rsid w:val="00B00AFF"/>
    <w:rsid w:val="00B00CE3"/>
    <w:rsid w:val="00B021BA"/>
    <w:rsid w:val="00B02542"/>
    <w:rsid w:val="00B0318F"/>
    <w:rsid w:val="00B04122"/>
    <w:rsid w:val="00B052B4"/>
    <w:rsid w:val="00B05634"/>
    <w:rsid w:val="00B06272"/>
    <w:rsid w:val="00B0634A"/>
    <w:rsid w:val="00B06416"/>
    <w:rsid w:val="00B06FA0"/>
    <w:rsid w:val="00B0748E"/>
    <w:rsid w:val="00B07D17"/>
    <w:rsid w:val="00B10B9E"/>
    <w:rsid w:val="00B10BF6"/>
    <w:rsid w:val="00B1108F"/>
    <w:rsid w:val="00B11696"/>
    <w:rsid w:val="00B11FAC"/>
    <w:rsid w:val="00B1245D"/>
    <w:rsid w:val="00B140D1"/>
    <w:rsid w:val="00B1440C"/>
    <w:rsid w:val="00B15327"/>
    <w:rsid w:val="00B15798"/>
    <w:rsid w:val="00B178AB"/>
    <w:rsid w:val="00B178CF"/>
    <w:rsid w:val="00B220C7"/>
    <w:rsid w:val="00B225A8"/>
    <w:rsid w:val="00B225BC"/>
    <w:rsid w:val="00B2286A"/>
    <w:rsid w:val="00B22DCD"/>
    <w:rsid w:val="00B23EA3"/>
    <w:rsid w:val="00B23FFB"/>
    <w:rsid w:val="00B246B1"/>
    <w:rsid w:val="00B24BF9"/>
    <w:rsid w:val="00B26D9D"/>
    <w:rsid w:val="00B27313"/>
    <w:rsid w:val="00B27D4F"/>
    <w:rsid w:val="00B27EC4"/>
    <w:rsid w:val="00B30EB0"/>
    <w:rsid w:val="00B31CCA"/>
    <w:rsid w:val="00B31F48"/>
    <w:rsid w:val="00B32894"/>
    <w:rsid w:val="00B3323F"/>
    <w:rsid w:val="00B3335F"/>
    <w:rsid w:val="00B33D33"/>
    <w:rsid w:val="00B34A99"/>
    <w:rsid w:val="00B35199"/>
    <w:rsid w:val="00B35379"/>
    <w:rsid w:val="00B353E6"/>
    <w:rsid w:val="00B36725"/>
    <w:rsid w:val="00B36E9A"/>
    <w:rsid w:val="00B37211"/>
    <w:rsid w:val="00B4011F"/>
    <w:rsid w:val="00B401F2"/>
    <w:rsid w:val="00B403AE"/>
    <w:rsid w:val="00B403D6"/>
    <w:rsid w:val="00B40A78"/>
    <w:rsid w:val="00B40E15"/>
    <w:rsid w:val="00B40E87"/>
    <w:rsid w:val="00B413E4"/>
    <w:rsid w:val="00B424BE"/>
    <w:rsid w:val="00B43C96"/>
    <w:rsid w:val="00B442F3"/>
    <w:rsid w:val="00B44907"/>
    <w:rsid w:val="00B452BA"/>
    <w:rsid w:val="00B46F24"/>
    <w:rsid w:val="00B50370"/>
    <w:rsid w:val="00B512DC"/>
    <w:rsid w:val="00B521B0"/>
    <w:rsid w:val="00B5220D"/>
    <w:rsid w:val="00B54478"/>
    <w:rsid w:val="00B556A9"/>
    <w:rsid w:val="00B55FD4"/>
    <w:rsid w:val="00B56868"/>
    <w:rsid w:val="00B57161"/>
    <w:rsid w:val="00B5720A"/>
    <w:rsid w:val="00B57979"/>
    <w:rsid w:val="00B57E3F"/>
    <w:rsid w:val="00B60A0C"/>
    <w:rsid w:val="00B618F9"/>
    <w:rsid w:val="00B61E1D"/>
    <w:rsid w:val="00B62347"/>
    <w:rsid w:val="00B6271D"/>
    <w:rsid w:val="00B627CF"/>
    <w:rsid w:val="00B6422D"/>
    <w:rsid w:val="00B64572"/>
    <w:rsid w:val="00B64D4D"/>
    <w:rsid w:val="00B64FB2"/>
    <w:rsid w:val="00B676B2"/>
    <w:rsid w:val="00B67FA9"/>
    <w:rsid w:val="00B70474"/>
    <w:rsid w:val="00B70BB2"/>
    <w:rsid w:val="00B72334"/>
    <w:rsid w:val="00B7428B"/>
    <w:rsid w:val="00B751D4"/>
    <w:rsid w:val="00B75545"/>
    <w:rsid w:val="00B75675"/>
    <w:rsid w:val="00B75925"/>
    <w:rsid w:val="00B761DC"/>
    <w:rsid w:val="00B76517"/>
    <w:rsid w:val="00B76B2E"/>
    <w:rsid w:val="00B7716A"/>
    <w:rsid w:val="00B7766A"/>
    <w:rsid w:val="00B7796B"/>
    <w:rsid w:val="00B802C0"/>
    <w:rsid w:val="00B808D5"/>
    <w:rsid w:val="00B80AB9"/>
    <w:rsid w:val="00B817FC"/>
    <w:rsid w:val="00B82DA6"/>
    <w:rsid w:val="00B834EC"/>
    <w:rsid w:val="00B837DE"/>
    <w:rsid w:val="00B83D4F"/>
    <w:rsid w:val="00B84126"/>
    <w:rsid w:val="00B85058"/>
    <w:rsid w:val="00B86FF9"/>
    <w:rsid w:val="00B8701A"/>
    <w:rsid w:val="00B87B44"/>
    <w:rsid w:val="00B90E77"/>
    <w:rsid w:val="00B9189D"/>
    <w:rsid w:val="00B9210A"/>
    <w:rsid w:val="00B9210D"/>
    <w:rsid w:val="00B92120"/>
    <w:rsid w:val="00B9214C"/>
    <w:rsid w:val="00B93E74"/>
    <w:rsid w:val="00B9439A"/>
    <w:rsid w:val="00B943AD"/>
    <w:rsid w:val="00B95ABE"/>
    <w:rsid w:val="00B968ED"/>
    <w:rsid w:val="00BA1477"/>
    <w:rsid w:val="00BA14ED"/>
    <w:rsid w:val="00BA1924"/>
    <w:rsid w:val="00BA2844"/>
    <w:rsid w:val="00BA3447"/>
    <w:rsid w:val="00BA46E2"/>
    <w:rsid w:val="00BA46F7"/>
    <w:rsid w:val="00BA4B5F"/>
    <w:rsid w:val="00BA4E26"/>
    <w:rsid w:val="00BA5031"/>
    <w:rsid w:val="00BA6558"/>
    <w:rsid w:val="00BA70A1"/>
    <w:rsid w:val="00BA7AD2"/>
    <w:rsid w:val="00BB09A2"/>
    <w:rsid w:val="00BB12A5"/>
    <w:rsid w:val="00BB2CA9"/>
    <w:rsid w:val="00BB337F"/>
    <w:rsid w:val="00BB3CFE"/>
    <w:rsid w:val="00BB4866"/>
    <w:rsid w:val="00BB7569"/>
    <w:rsid w:val="00BB792B"/>
    <w:rsid w:val="00BC0727"/>
    <w:rsid w:val="00BC0980"/>
    <w:rsid w:val="00BC2DDE"/>
    <w:rsid w:val="00BC38B0"/>
    <w:rsid w:val="00BC3AE8"/>
    <w:rsid w:val="00BC3E7F"/>
    <w:rsid w:val="00BC4AEB"/>
    <w:rsid w:val="00BC51DF"/>
    <w:rsid w:val="00BC5EEE"/>
    <w:rsid w:val="00BC6F9F"/>
    <w:rsid w:val="00BC7207"/>
    <w:rsid w:val="00BC7676"/>
    <w:rsid w:val="00BC7C15"/>
    <w:rsid w:val="00BD024E"/>
    <w:rsid w:val="00BD1109"/>
    <w:rsid w:val="00BD15F6"/>
    <w:rsid w:val="00BD161C"/>
    <w:rsid w:val="00BD19CC"/>
    <w:rsid w:val="00BD250B"/>
    <w:rsid w:val="00BD2649"/>
    <w:rsid w:val="00BD34BD"/>
    <w:rsid w:val="00BD34FF"/>
    <w:rsid w:val="00BD358D"/>
    <w:rsid w:val="00BD3A99"/>
    <w:rsid w:val="00BD3F55"/>
    <w:rsid w:val="00BD4425"/>
    <w:rsid w:val="00BD467D"/>
    <w:rsid w:val="00BD4D4C"/>
    <w:rsid w:val="00BD54AA"/>
    <w:rsid w:val="00BD54CB"/>
    <w:rsid w:val="00BD557B"/>
    <w:rsid w:val="00BD5774"/>
    <w:rsid w:val="00BD60CF"/>
    <w:rsid w:val="00BD6EFC"/>
    <w:rsid w:val="00BD7086"/>
    <w:rsid w:val="00BD713A"/>
    <w:rsid w:val="00BE01F6"/>
    <w:rsid w:val="00BE0AFD"/>
    <w:rsid w:val="00BE0B07"/>
    <w:rsid w:val="00BE1698"/>
    <w:rsid w:val="00BE16CE"/>
    <w:rsid w:val="00BE17B7"/>
    <w:rsid w:val="00BE1969"/>
    <w:rsid w:val="00BE24BF"/>
    <w:rsid w:val="00BE3458"/>
    <w:rsid w:val="00BE36C8"/>
    <w:rsid w:val="00BE457B"/>
    <w:rsid w:val="00BE497B"/>
    <w:rsid w:val="00BE4B24"/>
    <w:rsid w:val="00BE52CD"/>
    <w:rsid w:val="00BE64B7"/>
    <w:rsid w:val="00BE6963"/>
    <w:rsid w:val="00BE6A7A"/>
    <w:rsid w:val="00BE6D7F"/>
    <w:rsid w:val="00BE7654"/>
    <w:rsid w:val="00BE7886"/>
    <w:rsid w:val="00BF0F4E"/>
    <w:rsid w:val="00BF11CF"/>
    <w:rsid w:val="00BF14F9"/>
    <w:rsid w:val="00BF1906"/>
    <w:rsid w:val="00BF2590"/>
    <w:rsid w:val="00BF2C48"/>
    <w:rsid w:val="00BF2CBE"/>
    <w:rsid w:val="00BF3027"/>
    <w:rsid w:val="00BF5085"/>
    <w:rsid w:val="00BF52FE"/>
    <w:rsid w:val="00BF57C3"/>
    <w:rsid w:val="00BF5A35"/>
    <w:rsid w:val="00BF757A"/>
    <w:rsid w:val="00BF7A24"/>
    <w:rsid w:val="00BF7E2A"/>
    <w:rsid w:val="00C0142A"/>
    <w:rsid w:val="00C01464"/>
    <w:rsid w:val="00C01A12"/>
    <w:rsid w:val="00C0235F"/>
    <w:rsid w:val="00C03800"/>
    <w:rsid w:val="00C03B66"/>
    <w:rsid w:val="00C03E4E"/>
    <w:rsid w:val="00C04838"/>
    <w:rsid w:val="00C0541C"/>
    <w:rsid w:val="00C054B9"/>
    <w:rsid w:val="00C06241"/>
    <w:rsid w:val="00C0669C"/>
    <w:rsid w:val="00C071A0"/>
    <w:rsid w:val="00C107E8"/>
    <w:rsid w:val="00C109D1"/>
    <w:rsid w:val="00C1140B"/>
    <w:rsid w:val="00C12EF7"/>
    <w:rsid w:val="00C1339E"/>
    <w:rsid w:val="00C14BF6"/>
    <w:rsid w:val="00C15206"/>
    <w:rsid w:val="00C15729"/>
    <w:rsid w:val="00C15904"/>
    <w:rsid w:val="00C15DC8"/>
    <w:rsid w:val="00C15F87"/>
    <w:rsid w:val="00C161F9"/>
    <w:rsid w:val="00C164F1"/>
    <w:rsid w:val="00C164F6"/>
    <w:rsid w:val="00C16B3A"/>
    <w:rsid w:val="00C16C31"/>
    <w:rsid w:val="00C1702F"/>
    <w:rsid w:val="00C1732D"/>
    <w:rsid w:val="00C20031"/>
    <w:rsid w:val="00C20698"/>
    <w:rsid w:val="00C212C7"/>
    <w:rsid w:val="00C2220A"/>
    <w:rsid w:val="00C226A8"/>
    <w:rsid w:val="00C23255"/>
    <w:rsid w:val="00C2346B"/>
    <w:rsid w:val="00C23E1E"/>
    <w:rsid w:val="00C2533F"/>
    <w:rsid w:val="00C25500"/>
    <w:rsid w:val="00C259C6"/>
    <w:rsid w:val="00C25A64"/>
    <w:rsid w:val="00C25C22"/>
    <w:rsid w:val="00C25D3D"/>
    <w:rsid w:val="00C2684F"/>
    <w:rsid w:val="00C268D5"/>
    <w:rsid w:val="00C269F1"/>
    <w:rsid w:val="00C26EA5"/>
    <w:rsid w:val="00C2784C"/>
    <w:rsid w:val="00C30128"/>
    <w:rsid w:val="00C30129"/>
    <w:rsid w:val="00C3053E"/>
    <w:rsid w:val="00C31757"/>
    <w:rsid w:val="00C32212"/>
    <w:rsid w:val="00C333F4"/>
    <w:rsid w:val="00C335D2"/>
    <w:rsid w:val="00C33BAF"/>
    <w:rsid w:val="00C34186"/>
    <w:rsid w:val="00C347D8"/>
    <w:rsid w:val="00C34DFB"/>
    <w:rsid w:val="00C36DF7"/>
    <w:rsid w:val="00C3733D"/>
    <w:rsid w:val="00C3759F"/>
    <w:rsid w:val="00C406F8"/>
    <w:rsid w:val="00C40F47"/>
    <w:rsid w:val="00C41B87"/>
    <w:rsid w:val="00C41FCA"/>
    <w:rsid w:val="00C4285C"/>
    <w:rsid w:val="00C43280"/>
    <w:rsid w:val="00C43507"/>
    <w:rsid w:val="00C43714"/>
    <w:rsid w:val="00C43D6E"/>
    <w:rsid w:val="00C44289"/>
    <w:rsid w:val="00C44A5B"/>
    <w:rsid w:val="00C45457"/>
    <w:rsid w:val="00C4590E"/>
    <w:rsid w:val="00C46310"/>
    <w:rsid w:val="00C467E9"/>
    <w:rsid w:val="00C46DFC"/>
    <w:rsid w:val="00C472B3"/>
    <w:rsid w:val="00C47382"/>
    <w:rsid w:val="00C50B4C"/>
    <w:rsid w:val="00C515DD"/>
    <w:rsid w:val="00C51686"/>
    <w:rsid w:val="00C51947"/>
    <w:rsid w:val="00C519B4"/>
    <w:rsid w:val="00C51FCD"/>
    <w:rsid w:val="00C52B3D"/>
    <w:rsid w:val="00C53366"/>
    <w:rsid w:val="00C53F65"/>
    <w:rsid w:val="00C540FF"/>
    <w:rsid w:val="00C54746"/>
    <w:rsid w:val="00C5534E"/>
    <w:rsid w:val="00C55E66"/>
    <w:rsid w:val="00C56EB8"/>
    <w:rsid w:val="00C57398"/>
    <w:rsid w:val="00C61768"/>
    <w:rsid w:val="00C61A3D"/>
    <w:rsid w:val="00C6219E"/>
    <w:rsid w:val="00C64867"/>
    <w:rsid w:val="00C64871"/>
    <w:rsid w:val="00C64E5B"/>
    <w:rsid w:val="00C65302"/>
    <w:rsid w:val="00C6571B"/>
    <w:rsid w:val="00C659ED"/>
    <w:rsid w:val="00C6653B"/>
    <w:rsid w:val="00C667A5"/>
    <w:rsid w:val="00C67605"/>
    <w:rsid w:val="00C67DCB"/>
    <w:rsid w:val="00C70020"/>
    <w:rsid w:val="00C701A9"/>
    <w:rsid w:val="00C71600"/>
    <w:rsid w:val="00C71A58"/>
    <w:rsid w:val="00C71F9D"/>
    <w:rsid w:val="00C7274B"/>
    <w:rsid w:val="00C72799"/>
    <w:rsid w:val="00C74374"/>
    <w:rsid w:val="00C74431"/>
    <w:rsid w:val="00C74745"/>
    <w:rsid w:val="00C753CF"/>
    <w:rsid w:val="00C755A7"/>
    <w:rsid w:val="00C75AF6"/>
    <w:rsid w:val="00C75C81"/>
    <w:rsid w:val="00C75E64"/>
    <w:rsid w:val="00C769AD"/>
    <w:rsid w:val="00C80ADB"/>
    <w:rsid w:val="00C81124"/>
    <w:rsid w:val="00C81379"/>
    <w:rsid w:val="00C81CAF"/>
    <w:rsid w:val="00C8231F"/>
    <w:rsid w:val="00C824A4"/>
    <w:rsid w:val="00C82873"/>
    <w:rsid w:val="00C828B8"/>
    <w:rsid w:val="00C83272"/>
    <w:rsid w:val="00C8382C"/>
    <w:rsid w:val="00C847CB"/>
    <w:rsid w:val="00C84B9D"/>
    <w:rsid w:val="00C85BE1"/>
    <w:rsid w:val="00C85CE9"/>
    <w:rsid w:val="00C861EB"/>
    <w:rsid w:val="00C86469"/>
    <w:rsid w:val="00C8724D"/>
    <w:rsid w:val="00C87B2B"/>
    <w:rsid w:val="00C9078D"/>
    <w:rsid w:val="00C908EF"/>
    <w:rsid w:val="00C9139C"/>
    <w:rsid w:val="00C91944"/>
    <w:rsid w:val="00C924C6"/>
    <w:rsid w:val="00C9356E"/>
    <w:rsid w:val="00C93A65"/>
    <w:rsid w:val="00C94BD1"/>
    <w:rsid w:val="00C9646A"/>
    <w:rsid w:val="00C9751F"/>
    <w:rsid w:val="00CA0494"/>
    <w:rsid w:val="00CA122C"/>
    <w:rsid w:val="00CA1BAF"/>
    <w:rsid w:val="00CA219E"/>
    <w:rsid w:val="00CA2E7E"/>
    <w:rsid w:val="00CA433E"/>
    <w:rsid w:val="00CA452A"/>
    <w:rsid w:val="00CA461E"/>
    <w:rsid w:val="00CA4D0D"/>
    <w:rsid w:val="00CA4D81"/>
    <w:rsid w:val="00CA5AB7"/>
    <w:rsid w:val="00CA600A"/>
    <w:rsid w:val="00CA70F9"/>
    <w:rsid w:val="00CB0147"/>
    <w:rsid w:val="00CB0D66"/>
    <w:rsid w:val="00CB1BCE"/>
    <w:rsid w:val="00CB1E15"/>
    <w:rsid w:val="00CB1FC7"/>
    <w:rsid w:val="00CB27C9"/>
    <w:rsid w:val="00CB2C14"/>
    <w:rsid w:val="00CB3088"/>
    <w:rsid w:val="00CB3A08"/>
    <w:rsid w:val="00CB4075"/>
    <w:rsid w:val="00CB4185"/>
    <w:rsid w:val="00CB451E"/>
    <w:rsid w:val="00CB5068"/>
    <w:rsid w:val="00CB5139"/>
    <w:rsid w:val="00CB5816"/>
    <w:rsid w:val="00CB5C4A"/>
    <w:rsid w:val="00CB69B5"/>
    <w:rsid w:val="00CC2086"/>
    <w:rsid w:val="00CC2D39"/>
    <w:rsid w:val="00CC2E34"/>
    <w:rsid w:val="00CC35A5"/>
    <w:rsid w:val="00CC381B"/>
    <w:rsid w:val="00CC4A0E"/>
    <w:rsid w:val="00CC51DF"/>
    <w:rsid w:val="00CC636D"/>
    <w:rsid w:val="00CC6933"/>
    <w:rsid w:val="00CC6AAB"/>
    <w:rsid w:val="00CC75F4"/>
    <w:rsid w:val="00CD0007"/>
    <w:rsid w:val="00CD01DB"/>
    <w:rsid w:val="00CD05B3"/>
    <w:rsid w:val="00CD2267"/>
    <w:rsid w:val="00CD2DFD"/>
    <w:rsid w:val="00CD2FE9"/>
    <w:rsid w:val="00CD3AF0"/>
    <w:rsid w:val="00CD4FDF"/>
    <w:rsid w:val="00CD53D6"/>
    <w:rsid w:val="00CD6292"/>
    <w:rsid w:val="00CE1F11"/>
    <w:rsid w:val="00CE23F9"/>
    <w:rsid w:val="00CE264E"/>
    <w:rsid w:val="00CE2FFF"/>
    <w:rsid w:val="00CE3231"/>
    <w:rsid w:val="00CE3651"/>
    <w:rsid w:val="00CE36BB"/>
    <w:rsid w:val="00CE3A87"/>
    <w:rsid w:val="00CE4293"/>
    <w:rsid w:val="00CE4F0B"/>
    <w:rsid w:val="00CE5780"/>
    <w:rsid w:val="00CE5BDF"/>
    <w:rsid w:val="00CE6159"/>
    <w:rsid w:val="00CE68B5"/>
    <w:rsid w:val="00CE694F"/>
    <w:rsid w:val="00CE79D4"/>
    <w:rsid w:val="00CF0E3F"/>
    <w:rsid w:val="00CF24B1"/>
    <w:rsid w:val="00CF27FB"/>
    <w:rsid w:val="00CF32ED"/>
    <w:rsid w:val="00CF604E"/>
    <w:rsid w:val="00CF7035"/>
    <w:rsid w:val="00CF7771"/>
    <w:rsid w:val="00D004E9"/>
    <w:rsid w:val="00D009D6"/>
    <w:rsid w:val="00D01302"/>
    <w:rsid w:val="00D02467"/>
    <w:rsid w:val="00D02932"/>
    <w:rsid w:val="00D0327A"/>
    <w:rsid w:val="00D03946"/>
    <w:rsid w:val="00D04872"/>
    <w:rsid w:val="00D058F3"/>
    <w:rsid w:val="00D06000"/>
    <w:rsid w:val="00D064E3"/>
    <w:rsid w:val="00D06746"/>
    <w:rsid w:val="00D07124"/>
    <w:rsid w:val="00D07164"/>
    <w:rsid w:val="00D079F2"/>
    <w:rsid w:val="00D103A5"/>
    <w:rsid w:val="00D107EE"/>
    <w:rsid w:val="00D10E47"/>
    <w:rsid w:val="00D1286B"/>
    <w:rsid w:val="00D137F9"/>
    <w:rsid w:val="00D13DA3"/>
    <w:rsid w:val="00D149A1"/>
    <w:rsid w:val="00D14DF3"/>
    <w:rsid w:val="00D150B2"/>
    <w:rsid w:val="00D15D70"/>
    <w:rsid w:val="00D1662E"/>
    <w:rsid w:val="00D204BC"/>
    <w:rsid w:val="00D21157"/>
    <w:rsid w:val="00D2172C"/>
    <w:rsid w:val="00D21DE6"/>
    <w:rsid w:val="00D22122"/>
    <w:rsid w:val="00D2251B"/>
    <w:rsid w:val="00D2255E"/>
    <w:rsid w:val="00D226DE"/>
    <w:rsid w:val="00D235EC"/>
    <w:rsid w:val="00D2364A"/>
    <w:rsid w:val="00D23C82"/>
    <w:rsid w:val="00D25425"/>
    <w:rsid w:val="00D25F16"/>
    <w:rsid w:val="00D260CD"/>
    <w:rsid w:val="00D26529"/>
    <w:rsid w:val="00D2670E"/>
    <w:rsid w:val="00D26BA9"/>
    <w:rsid w:val="00D26D08"/>
    <w:rsid w:val="00D26FA0"/>
    <w:rsid w:val="00D27142"/>
    <w:rsid w:val="00D27A93"/>
    <w:rsid w:val="00D27FF3"/>
    <w:rsid w:val="00D30415"/>
    <w:rsid w:val="00D30C8C"/>
    <w:rsid w:val="00D30D29"/>
    <w:rsid w:val="00D30DE8"/>
    <w:rsid w:val="00D31BBD"/>
    <w:rsid w:val="00D31EBB"/>
    <w:rsid w:val="00D3461C"/>
    <w:rsid w:val="00D3485F"/>
    <w:rsid w:val="00D34F72"/>
    <w:rsid w:val="00D35134"/>
    <w:rsid w:val="00D35AD1"/>
    <w:rsid w:val="00D35BEF"/>
    <w:rsid w:val="00D36176"/>
    <w:rsid w:val="00D36642"/>
    <w:rsid w:val="00D368D5"/>
    <w:rsid w:val="00D373DC"/>
    <w:rsid w:val="00D40059"/>
    <w:rsid w:val="00D4007F"/>
    <w:rsid w:val="00D404D3"/>
    <w:rsid w:val="00D4057B"/>
    <w:rsid w:val="00D40C7E"/>
    <w:rsid w:val="00D41028"/>
    <w:rsid w:val="00D41B6F"/>
    <w:rsid w:val="00D42608"/>
    <w:rsid w:val="00D4290F"/>
    <w:rsid w:val="00D438E2"/>
    <w:rsid w:val="00D448BB"/>
    <w:rsid w:val="00D44DDA"/>
    <w:rsid w:val="00D45179"/>
    <w:rsid w:val="00D45214"/>
    <w:rsid w:val="00D45EA3"/>
    <w:rsid w:val="00D46370"/>
    <w:rsid w:val="00D51238"/>
    <w:rsid w:val="00D516F5"/>
    <w:rsid w:val="00D519B4"/>
    <w:rsid w:val="00D519B7"/>
    <w:rsid w:val="00D5251D"/>
    <w:rsid w:val="00D52951"/>
    <w:rsid w:val="00D52C57"/>
    <w:rsid w:val="00D532AA"/>
    <w:rsid w:val="00D53940"/>
    <w:rsid w:val="00D54EDC"/>
    <w:rsid w:val="00D55A5B"/>
    <w:rsid w:val="00D55DEA"/>
    <w:rsid w:val="00D57537"/>
    <w:rsid w:val="00D57CFB"/>
    <w:rsid w:val="00D6104A"/>
    <w:rsid w:val="00D614CF"/>
    <w:rsid w:val="00D6190D"/>
    <w:rsid w:val="00D6198A"/>
    <w:rsid w:val="00D64574"/>
    <w:rsid w:val="00D64731"/>
    <w:rsid w:val="00D64925"/>
    <w:rsid w:val="00D64B4E"/>
    <w:rsid w:val="00D64E67"/>
    <w:rsid w:val="00D65B42"/>
    <w:rsid w:val="00D66EDA"/>
    <w:rsid w:val="00D673EA"/>
    <w:rsid w:val="00D67562"/>
    <w:rsid w:val="00D676AD"/>
    <w:rsid w:val="00D708E3"/>
    <w:rsid w:val="00D70EAB"/>
    <w:rsid w:val="00D71300"/>
    <w:rsid w:val="00D71D33"/>
    <w:rsid w:val="00D720A8"/>
    <w:rsid w:val="00D72101"/>
    <w:rsid w:val="00D73DE3"/>
    <w:rsid w:val="00D75938"/>
    <w:rsid w:val="00D75D34"/>
    <w:rsid w:val="00D77356"/>
    <w:rsid w:val="00D7756E"/>
    <w:rsid w:val="00D77953"/>
    <w:rsid w:val="00D77D03"/>
    <w:rsid w:val="00D808D7"/>
    <w:rsid w:val="00D80B0B"/>
    <w:rsid w:val="00D81514"/>
    <w:rsid w:val="00D82B96"/>
    <w:rsid w:val="00D83725"/>
    <w:rsid w:val="00D8429C"/>
    <w:rsid w:val="00D851C5"/>
    <w:rsid w:val="00D85D42"/>
    <w:rsid w:val="00D86821"/>
    <w:rsid w:val="00D92057"/>
    <w:rsid w:val="00D928A6"/>
    <w:rsid w:val="00D947BC"/>
    <w:rsid w:val="00D953CA"/>
    <w:rsid w:val="00D954A0"/>
    <w:rsid w:val="00D95D5A"/>
    <w:rsid w:val="00D95DF4"/>
    <w:rsid w:val="00D96040"/>
    <w:rsid w:val="00D97434"/>
    <w:rsid w:val="00D976DE"/>
    <w:rsid w:val="00D9783F"/>
    <w:rsid w:val="00DA0B85"/>
    <w:rsid w:val="00DA0BAB"/>
    <w:rsid w:val="00DA2367"/>
    <w:rsid w:val="00DA2A1D"/>
    <w:rsid w:val="00DA51F1"/>
    <w:rsid w:val="00DA5EF0"/>
    <w:rsid w:val="00DA5FDB"/>
    <w:rsid w:val="00DA605B"/>
    <w:rsid w:val="00DA7C3E"/>
    <w:rsid w:val="00DB03DF"/>
    <w:rsid w:val="00DB0C2E"/>
    <w:rsid w:val="00DB1E5D"/>
    <w:rsid w:val="00DB1F14"/>
    <w:rsid w:val="00DB2D82"/>
    <w:rsid w:val="00DB3B3B"/>
    <w:rsid w:val="00DB4639"/>
    <w:rsid w:val="00DB4C14"/>
    <w:rsid w:val="00DB5294"/>
    <w:rsid w:val="00DB6E9E"/>
    <w:rsid w:val="00DC042E"/>
    <w:rsid w:val="00DC16B6"/>
    <w:rsid w:val="00DC2029"/>
    <w:rsid w:val="00DC259E"/>
    <w:rsid w:val="00DC348A"/>
    <w:rsid w:val="00DC3656"/>
    <w:rsid w:val="00DC3885"/>
    <w:rsid w:val="00DC3A15"/>
    <w:rsid w:val="00DC3E01"/>
    <w:rsid w:val="00DC50A4"/>
    <w:rsid w:val="00DC59D7"/>
    <w:rsid w:val="00DC5BFE"/>
    <w:rsid w:val="00DC6858"/>
    <w:rsid w:val="00DC6EB0"/>
    <w:rsid w:val="00DC6EE4"/>
    <w:rsid w:val="00DC717F"/>
    <w:rsid w:val="00DC72A3"/>
    <w:rsid w:val="00DD0DCF"/>
    <w:rsid w:val="00DD11B9"/>
    <w:rsid w:val="00DD2052"/>
    <w:rsid w:val="00DD2D47"/>
    <w:rsid w:val="00DD316B"/>
    <w:rsid w:val="00DD43AA"/>
    <w:rsid w:val="00DD45DE"/>
    <w:rsid w:val="00DD45EF"/>
    <w:rsid w:val="00DD58C3"/>
    <w:rsid w:val="00DD6491"/>
    <w:rsid w:val="00DD6856"/>
    <w:rsid w:val="00DD728A"/>
    <w:rsid w:val="00DE029F"/>
    <w:rsid w:val="00DE072D"/>
    <w:rsid w:val="00DE0929"/>
    <w:rsid w:val="00DE0F90"/>
    <w:rsid w:val="00DE1245"/>
    <w:rsid w:val="00DE13E7"/>
    <w:rsid w:val="00DE1669"/>
    <w:rsid w:val="00DE1DB3"/>
    <w:rsid w:val="00DE205F"/>
    <w:rsid w:val="00DE23B2"/>
    <w:rsid w:val="00DE2D29"/>
    <w:rsid w:val="00DE3DC2"/>
    <w:rsid w:val="00DE41C9"/>
    <w:rsid w:val="00DE4499"/>
    <w:rsid w:val="00DE4A6F"/>
    <w:rsid w:val="00DE5885"/>
    <w:rsid w:val="00DE5AB2"/>
    <w:rsid w:val="00DE7376"/>
    <w:rsid w:val="00DE748F"/>
    <w:rsid w:val="00DF0EA0"/>
    <w:rsid w:val="00DF1830"/>
    <w:rsid w:val="00DF1D97"/>
    <w:rsid w:val="00DF2DC2"/>
    <w:rsid w:val="00DF38AB"/>
    <w:rsid w:val="00DF425E"/>
    <w:rsid w:val="00DF4924"/>
    <w:rsid w:val="00DF4CDC"/>
    <w:rsid w:val="00DF5374"/>
    <w:rsid w:val="00DF5685"/>
    <w:rsid w:val="00DF56F2"/>
    <w:rsid w:val="00DF6F81"/>
    <w:rsid w:val="00DF75BB"/>
    <w:rsid w:val="00DF7C44"/>
    <w:rsid w:val="00E00303"/>
    <w:rsid w:val="00E0038B"/>
    <w:rsid w:val="00E00D57"/>
    <w:rsid w:val="00E00E46"/>
    <w:rsid w:val="00E01C37"/>
    <w:rsid w:val="00E01EA6"/>
    <w:rsid w:val="00E01FF9"/>
    <w:rsid w:val="00E023D2"/>
    <w:rsid w:val="00E02734"/>
    <w:rsid w:val="00E02981"/>
    <w:rsid w:val="00E03CD5"/>
    <w:rsid w:val="00E0445A"/>
    <w:rsid w:val="00E04578"/>
    <w:rsid w:val="00E04E01"/>
    <w:rsid w:val="00E05021"/>
    <w:rsid w:val="00E05119"/>
    <w:rsid w:val="00E05568"/>
    <w:rsid w:val="00E05A47"/>
    <w:rsid w:val="00E06A3E"/>
    <w:rsid w:val="00E07F27"/>
    <w:rsid w:val="00E1027C"/>
    <w:rsid w:val="00E11036"/>
    <w:rsid w:val="00E1183F"/>
    <w:rsid w:val="00E1351F"/>
    <w:rsid w:val="00E13ACC"/>
    <w:rsid w:val="00E13B9A"/>
    <w:rsid w:val="00E14674"/>
    <w:rsid w:val="00E14D9D"/>
    <w:rsid w:val="00E163D7"/>
    <w:rsid w:val="00E16435"/>
    <w:rsid w:val="00E16BF7"/>
    <w:rsid w:val="00E16FF4"/>
    <w:rsid w:val="00E2006C"/>
    <w:rsid w:val="00E209D9"/>
    <w:rsid w:val="00E213F0"/>
    <w:rsid w:val="00E22ACF"/>
    <w:rsid w:val="00E22E39"/>
    <w:rsid w:val="00E25242"/>
    <w:rsid w:val="00E253F8"/>
    <w:rsid w:val="00E2583B"/>
    <w:rsid w:val="00E260E4"/>
    <w:rsid w:val="00E26435"/>
    <w:rsid w:val="00E27D56"/>
    <w:rsid w:val="00E27EF3"/>
    <w:rsid w:val="00E3028A"/>
    <w:rsid w:val="00E305D9"/>
    <w:rsid w:val="00E30CF4"/>
    <w:rsid w:val="00E30D9A"/>
    <w:rsid w:val="00E31311"/>
    <w:rsid w:val="00E31756"/>
    <w:rsid w:val="00E31B81"/>
    <w:rsid w:val="00E31FD4"/>
    <w:rsid w:val="00E331F2"/>
    <w:rsid w:val="00E33E56"/>
    <w:rsid w:val="00E34114"/>
    <w:rsid w:val="00E351CC"/>
    <w:rsid w:val="00E358A8"/>
    <w:rsid w:val="00E35F15"/>
    <w:rsid w:val="00E3657C"/>
    <w:rsid w:val="00E3783B"/>
    <w:rsid w:val="00E410C7"/>
    <w:rsid w:val="00E4205B"/>
    <w:rsid w:val="00E42867"/>
    <w:rsid w:val="00E429FB"/>
    <w:rsid w:val="00E42E47"/>
    <w:rsid w:val="00E43743"/>
    <w:rsid w:val="00E43FA6"/>
    <w:rsid w:val="00E44421"/>
    <w:rsid w:val="00E44F55"/>
    <w:rsid w:val="00E450B6"/>
    <w:rsid w:val="00E45331"/>
    <w:rsid w:val="00E45705"/>
    <w:rsid w:val="00E45735"/>
    <w:rsid w:val="00E45911"/>
    <w:rsid w:val="00E467FA"/>
    <w:rsid w:val="00E4708B"/>
    <w:rsid w:val="00E47823"/>
    <w:rsid w:val="00E479D3"/>
    <w:rsid w:val="00E47A17"/>
    <w:rsid w:val="00E50220"/>
    <w:rsid w:val="00E51A6D"/>
    <w:rsid w:val="00E53AAC"/>
    <w:rsid w:val="00E53CF5"/>
    <w:rsid w:val="00E53E0F"/>
    <w:rsid w:val="00E54E2A"/>
    <w:rsid w:val="00E5503B"/>
    <w:rsid w:val="00E55F7D"/>
    <w:rsid w:val="00E575A6"/>
    <w:rsid w:val="00E57F4D"/>
    <w:rsid w:val="00E601B2"/>
    <w:rsid w:val="00E6152D"/>
    <w:rsid w:val="00E619DB"/>
    <w:rsid w:val="00E61D14"/>
    <w:rsid w:val="00E62604"/>
    <w:rsid w:val="00E62D7B"/>
    <w:rsid w:val="00E6346B"/>
    <w:rsid w:val="00E639CE"/>
    <w:rsid w:val="00E6573B"/>
    <w:rsid w:val="00E66B02"/>
    <w:rsid w:val="00E70103"/>
    <w:rsid w:val="00E70246"/>
    <w:rsid w:val="00E70BED"/>
    <w:rsid w:val="00E7107D"/>
    <w:rsid w:val="00E713A1"/>
    <w:rsid w:val="00E71C4A"/>
    <w:rsid w:val="00E71E0F"/>
    <w:rsid w:val="00E71FC2"/>
    <w:rsid w:val="00E72087"/>
    <w:rsid w:val="00E73A91"/>
    <w:rsid w:val="00E747FF"/>
    <w:rsid w:val="00E7492A"/>
    <w:rsid w:val="00E749C2"/>
    <w:rsid w:val="00E75099"/>
    <w:rsid w:val="00E754BF"/>
    <w:rsid w:val="00E758C8"/>
    <w:rsid w:val="00E75D37"/>
    <w:rsid w:val="00E77242"/>
    <w:rsid w:val="00E778C7"/>
    <w:rsid w:val="00E77C19"/>
    <w:rsid w:val="00E77F1F"/>
    <w:rsid w:val="00E80CEE"/>
    <w:rsid w:val="00E80F46"/>
    <w:rsid w:val="00E8131E"/>
    <w:rsid w:val="00E827EE"/>
    <w:rsid w:val="00E82BFA"/>
    <w:rsid w:val="00E82F18"/>
    <w:rsid w:val="00E83616"/>
    <w:rsid w:val="00E8374B"/>
    <w:rsid w:val="00E83FBD"/>
    <w:rsid w:val="00E8584E"/>
    <w:rsid w:val="00E8588B"/>
    <w:rsid w:val="00E86072"/>
    <w:rsid w:val="00E8653C"/>
    <w:rsid w:val="00E87DA8"/>
    <w:rsid w:val="00E905D1"/>
    <w:rsid w:val="00E91756"/>
    <w:rsid w:val="00E92BEA"/>
    <w:rsid w:val="00E941FD"/>
    <w:rsid w:val="00E95346"/>
    <w:rsid w:val="00E958F0"/>
    <w:rsid w:val="00E963BF"/>
    <w:rsid w:val="00E97197"/>
    <w:rsid w:val="00E97628"/>
    <w:rsid w:val="00EA39EC"/>
    <w:rsid w:val="00EA4345"/>
    <w:rsid w:val="00EA43C1"/>
    <w:rsid w:val="00EA4CF3"/>
    <w:rsid w:val="00EA4D7F"/>
    <w:rsid w:val="00EA5227"/>
    <w:rsid w:val="00EA5262"/>
    <w:rsid w:val="00EA5606"/>
    <w:rsid w:val="00EA6C2D"/>
    <w:rsid w:val="00EA7842"/>
    <w:rsid w:val="00EB007E"/>
    <w:rsid w:val="00EB01A4"/>
    <w:rsid w:val="00EB0491"/>
    <w:rsid w:val="00EB1488"/>
    <w:rsid w:val="00EB17F8"/>
    <w:rsid w:val="00EB18D6"/>
    <w:rsid w:val="00EB2A37"/>
    <w:rsid w:val="00EB2DA6"/>
    <w:rsid w:val="00EB3166"/>
    <w:rsid w:val="00EB35DD"/>
    <w:rsid w:val="00EB377E"/>
    <w:rsid w:val="00EB3E2C"/>
    <w:rsid w:val="00EB497D"/>
    <w:rsid w:val="00EB5142"/>
    <w:rsid w:val="00EB516B"/>
    <w:rsid w:val="00EB60ED"/>
    <w:rsid w:val="00EB60FD"/>
    <w:rsid w:val="00EB619A"/>
    <w:rsid w:val="00EB6400"/>
    <w:rsid w:val="00EB6F85"/>
    <w:rsid w:val="00EB72AF"/>
    <w:rsid w:val="00EC09BA"/>
    <w:rsid w:val="00EC0A31"/>
    <w:rsid w:val="00EC0C22"/>
    <w:rsid w:val="00EC2319"/>
    <w:rsid w:val="00EC35AA"/>
    <w:rsid w:val="00EC363A"/>
    <w:rsid w:val="00EC5161"/>
    <w:rsid w:val="00EC64EB"/>
    <w:rsid w:val="00EC73F4"/>
    <w:rsid w:val="00EC7E85"/>
    <w:rsid w:val="00ED0FE7"/>
    <w:rsid w:val="00ED16B9"/>
    <w:rsid w:val="00ED1A0A"/>
    <w:rsid w:val="00ED250C"/>
    <w:rsid w:val="00ED3775"/>
    <w:rsid w:val="00ED377B"/>
    <w:rsid w:val="00ED4456"/>
    <w:rsid w:val="00ED4699"/>
    <w:rsid w:val="00ED5C92"/>
    <w:rsid w:val="00ED5DDC"/>
    <w:rsid w:val="00ED65C2"/>
    <w:rsid w:val="00ED6AE7"/>
    <w:rsid w:val="00ED700F"/>
    <w:rsid w:val="00ED74DB"/>
    <w:rsid w:val="00EE0A30"/>
    <w:rsid w:val="00EE179C"/>
    <w:rsid w:val="00EE1FDD"/>
    <w:rsid w:val="00EE26C8"/>
    <w:rsid w:val="00EE368B"/>
    <w:rsid w:val="00EE3A20"/>
    <w:rsid w:val="00EE4833"/>
    <w:rsid w:val="00EE565F"/>
    <w:rsid w:val="00EE58AD"/>
    <w:rsid w:val="00EE648F"/>
    <w:rsid w:val="00EE673F"/>
    <w:rsid w:val="00EE67DA"/>
    <w:rsid w:val="00EE6AA4"/>
    <w:rsid w:val="00EE6E53"/>
    <w:rsid w:val="00EE7021"/>
    <w:rsid w:val="00EE73A4"/>
    <w:rsid w:val="00EE7B76"/>
    <w:rsid w:val="00EF0429"/>
    <w:rsid w:val="00EF08B2"/>
    <w:rsid w:val="00EF0BFE"/>
    <w:rsid w:val="00EF3441"/>
    <w:rsid w:val="00EF3ACE"/>
    <w:rsid w:val="00EF3F30"/>
    <w:rsid w:val="00EF4702"/>
    <w:rsid w:val="00EF4C3A"/>
    <w:rsid w:val="00EF533B"/>
    <w:rsid w:val="00EF5A60"/>
    <w:rsid w:val="00EF6A22"/>
    <w:rsid w:val="00EF6BF5"/>
    <w:rsid w:val="00EF6E7B"/>
    <w:rsid w:val="00EF732D"/>
    <w:rsid w:val="00EF756D"/>
    <w:rsid w:val="00F00223"/>
    <w:rsid w:val="00F00782"/>
    <w:rsid w:val="00F009E8"/>
    <w:rsid w:val="00F00C62"/>
    <w:rsid w:val="00F00DC2"/>
    <w:rsid w:val="00F024B6"/>
    <w:rsid w:val="00F02D03"/>
    <w:rsid w:val="00F03313"/>
    <w:rsid w:val="00F039BC"/>
    <w:rsid w:val="00F043E7"/>
    <w:rsid w:val="00F048B6"/>
    <w:rsid w:val="00F04E0F"/>
    <w:rsid w:val="00F04FED"/>
    <w:rsid w:val="00F050A4"/>
    <w:rsid w:val="00F05336"/>
    <w:rsid w:val="00F0538E"/>
    <w:rsid w:val="00F060BB"/>
    <w:rsid w:val="00F07046"/>
    <w:rsid w:val="00F07163"/>
    <w:rsid w:val="00F077FB"/>
    <w:rsid w:val="00F07D50"/>
    <w:rsid w:val="00F1197B"/>
    <w:rsid w:val="00F119AE"/>
    <w:rsid w:val="00F12135"/>
    <w:rsid w:val="00F123ED"/>
    <w:rsid w:val="00F14180"/>
    <w:rsid w:val="00F148DD"/>
    <w:rsid w:val="00F15484"/>
    <w:rsid w:val="00F154EA"/>
    <w:rsid w:val="00F15984"/>
    <w:rsid w:val="00F15B31"/>
    <w:rsid w:val="00F15B70"/>
    <w:rsid w:val="00F16F0C"/>
    <w:rsid w:val="00F17994"/>
    <w:rsid w:val="00F17AB2"/>
    <w:rsid w:val="00F20CBE"/>
    <w:rsid w:val="00F22167"/>
    <w:rsid w:val="00F24E7E"/>
    <w:rsid w:val="00F25353"/>
    <w:rsid w:val="00F25765"/>
    <w:rsid w:val="00F264F1"/>
    <w:rsid w:val="00F26765"/>
    <w:rsid w:val="00F26CD5"/>
    <w:rsid w:val="00F26D03"/>
    <w:rsid w:val="00F26D32"/>
    <w:rsid w:val="00F27832"/>
    <w:rsid w:val="00F279C1"/>
    <w:rsid w:val="00F27DB3"/>
    <w:rsid w:val="00F304A3"/>
    <w:rsid w:val="00F308BF"/>
    <w:rsid w:val="00F314F7"/>
    <w:rsid w:val="00F31B42"/>
    <w:rsid w:val="00F3292A"/>
    <w:rsid w:val="00F32EFB"/>
    <w:rsid w:val="00F33A42"/>
    <w:rsid w:val="00F345D4"/>
    <w:rsid w:val="00F34A8B"/>
    <w:rsid w:val="00F35D10"/>
    <w:rsid w:val="00F35DC7"/>
    <w:rsid w:val="00F36231"/>
    <w:rsid w:val="00F366A9"/>
    <w:rsid w:val="00F36D8C"/>
    <w:rsid w:val="00F37244"/>
    <w:rsid w:val="00F41846"/>
    <w:rsid w:val="00F41DE0"/>
    <w:rsid w:val="00F42DDC"/>
    <w:rsid w:val="00F431C7"/>
    <w:rsid w:val="00F44F36"/>
    <w:rsid w:val="00F459FC"/>
    <w:rsid w:val="00F46098"/>
    <w:rsid w:val="00F46C64"/>
    <w:rsid w:val="00F47473"/>
    <w:rsid w:val="00F474C4"/>
    <w:rsid w:val="00F475F9"/>
    <w:rsid w:val="00F47ED4"/>
    <w:rsid w:val="00F51E22"/>
    <w:rsid w:val="00F5257E"/>
    <w:rsid w:val="00F526CD"/>
    <w:rsid w:val="00F52B59"/>
    <w:rsid w:val="00F52DB5"/>
    <w:rsid w:val="00F5444E"/>
    <w:rsid w:val="00F54BDB"/>
    <w:rsid w:val="00F55061"/>
    <w:rsid w:val="00F552A6"/>
    <w:rsid w:val="00F5626D"/>
    <w:rsid w:val="00F5744D"/>
    <w:rsid w:val="00F61F07"/>
    <w:rsid w:val="00F62462"/>
    <w:rsid w:val="00F6277C"/>
    <w:rsid w:val="00F6367B"/>
    <w:rsid w:val="00F63939"/>
    <w:rsid w:val="00F644E3"/>
    <w:rsid w:val="00F64A7A"/>
    <w:rsid w:val="00F65D20"/>
    <w:rsid w:val="00F660B3"/>
    <w:rsid w:val="00F660FC"/>
    <w:rsid w:val="00F670E1"/>
    <w:rsid w:val="00F6715D"/>
    <w:rsid w:val="00F67A57"/>
    <w:rsid w:val="00F67BFC"/>
    <w:rsid w:val="00F70465"/>
    <w:rsid w:val="00F7064A"/>
    <w:rsid w:val="00F70A02"/>
    <w:rsid w:val="00F70A06"/>
    <w:rsid w:val="00F71858"/>
    <w:rsid w:val="00F718E0"/>
    <w:rsid w:val="00F72C0B"/>
    <w:rsid w:val="00F72F71"/>
    <w:rsid w:val="00F72F9D"/>
    <w:rsid w:val="00F73CF0"/>
    <w:rsid w:val="00F73E91"/>
    <w:rsid w:val="00F75A0A"/>
    <w:rsid w:val="00F75BCE"/>
    <w:rsid w:val="00F75EFB"/>
    <w:rsid w:val="00F76D3F"/>
    <w:rsid w:val="00F76D4D"/>
    <w:rsid w:val="00F802C0"/>
    <w:rsid w:val="00F803E3"/>
    <w:rsid w:val="00F80AD8"/>
    <w:rsid w:val="00F81034"/>
    <w:rsid w:val="00F816B9"/>
    <w:rsid w:val="00F8195C"/>
    <w:rsid w:val="00F82022"/>
    <w:rsid w:val="00F82046"/>
    <w:rsid w:val="00F82D5A"/>
    <w:rsid w:val="00F82D63"/>
    <w:rsid w:val="00F84709"/>
    <w:rsid w:val="00F852C4"/>
    <w:rsid w:val="00F85519"/>
    <w:rsid w:val="00F857C7"/>
    <w:rsid w:val="00F85AB5"/>
    <w:rsid w:val="00F85AD1"/>
    <w:rsid w:val="00F85FC1"/>
    <w:rsid w:val="00F862A7"/>
    <w:rsid w:val="00F86943"/>
    <w:rsid w:val="00F86AC3"/>
    <w:rsid w:val="00F873FC"/>
    <w:rsid w:val="00F87403"/>
    <w:rsid w:val="00F87443"/>
    <w:rsid w:val="00F90171"/>
    <w:rsid w:val="00F91841"/>
    <w:rsid w:val="00F91D0A"/>
    <w:rsid w:val="00F920A7"/>
    <w:rsid w:val="00F92E3E"/>
    <w:rsid w:val="00F93D92"/>
    <w:rsid w:val="00F94C84"/>
    <w:rsid w:val="00F95C30"/>
    <w:rsid w:val="00F96146"/>
    <w:rsid w:val="00F96E00"/>
    <w:rsid w:val="00F97100"/>
    <w:rsid w:val="00F97A08"/>
    <w:rsid w:val="00F97B94"/>
    <w:rsid w:val="00FA0D7E"/>
    <w:rsid w:val="00FA2445"/>
    <w:rsid w:val="00FA3F23"/>
    <w:rsid w:val="00FA4EBA"/>
    <w:rsid w:val="00FA56DE"/>
    <w:rsid w:val="00FA5DDA"/>
    <w:rsid w:val="00FA6678"/>
    <w:rsid w:val="00FA6BBB"/>
    <w:rsid w:val="00FA7679"/>
    <w:rsid w:val="00FA775A"/>
    <w:rsid w:val="00FA7F44"/>
    <w:rsid w:val="00FB0ED6"/>
    <w:rsid w:val="00FB11B7"/>
    <w:rsid w:val="00FB12C1"/>
    <w:rsid w:val="00FB168F"/>
    <w:rsid w:val="00FB2120"/>
    <w:rsid w:val="00FB2632"/>
    <w:rsid w:val="00FB2B55"/>
    <w:rsid w:val="00FB406B"/>
    <w:rsid w:val="00FB41BE"/>
    <w:rsid w:val="00FB48EB"/>
    <w:rsid w:val="00FB4CF0"/>
    <w:rsid w:val="00FB4F89"/>
    <w:rsid w:val="00FB5200"/>
    <w:rsid w:val="00FB5846"/>
    <w:rsid w:val="00FB5CC9"/>
    <w:rsid w:val="00FB5F60"/>
    <w:rsid w:val="00FB75F2"/>
    <w:rsid w:val="00FB7621"/>
    <w:rsid w:val="00FB7C15"/>
    <w:rsid w:val="00FC1A3A"/>
    <w:rsid w:val="00FC26FE"/>
    <w:rsid w:val="00FC28AB"/>
    <w:rsid w:val="00FC2947"/>
    <w:rsid w:val="00FC357D"/>
    <w:rsid w:val="00FC3637"/>
    <w:rsid w:val="00FC36A5"/>
    <w:rsid w:val="00FC3D00"/>
    <w:rsid w:val="00FC3DA7"/>
    <w:rsid w:val="00FC4CF8"/>
    <w:rsid w:val="00FC5159"/>
    <w:rsid w:val="00FC5EA4"/>
    <w:rsid w:val="00FC7F8C"/>
    <w:rsid w:val="00FD07D5"/>
    <w:rsid w:val="00FD10F6"/>
    <w:rsid w:val="00FD26A9"/>
    <w:rsid w:val="00FD303B"/>
    <w:rsid w:val="00FD362A"/>
    <w:rsid w:val="00FD49FF"/>
    <w:rsid w:val="00FD5285"/>
    <w:rsid w:val="00FD53EB"/>
    <w:rsid w:val="00FD681A"/>
    <w:rsid w:val="00FD6F52"/>
    <w:rsid w:val="00FD7A38"/>
    <w:rsid w:val="00FE00DE"/>
    <w:rsid w:val="00FE0135"/>
    <w:rsid w:val="00FE19D8"/>
    <w:rsid w:val="00FE2E05"/>
    <w:rsid w:val="00FE31CE"/>
    <w:rsid w:val="00FE3CE8"/>
    <w:rsid w:val="00FE4175"/>
    <w:rsid w:val="00FE4E2E"/>
    <w:rsid w:val="00FE51DC"/>
    <w:rsid w:val="00FE5688"/>
    <w:rsid w:val="00FE589A"/>
    <w:rsid w:val="00FE5A4A"/>
    <w:rsid w:val="00FE5C2C"/>
    <w:rsid w:val="00FE5EB5"/>
    <w:rsid w:val="00FE6107"/>
    <w:rsid w:val="00FE6F3F"/>
    <w:rsid w:val="00FF00FB"/>
    <w:rsid w:val="00FF0639"/>
    <w:rsid w:val="00FF066D"/>
    <w:rsid w:val="00FF0816"/>
    <w:rsid w:val="00FF0BE9"/>
    <w:rsid w:val="00FF1AB8"/>
    <w:rsid w:val="00FF2644"/>
    <w:rsid w:val="00FF2730"/>
    <w:rsid w:val="00FF37AA"/>
    <w:rsid w:val="00FF38CA"/>
    <w:rsid w:val="00FF4298"/>
    <w:rsid w:val="00FF4A8E"/>
    <w:rsid w:val="00FF4B00"/>
    <w:rsid w:val="00FF4E8C"/>
    <w:rsid w:val="00FF6321"/>
    <w:rsid w:val="00FF68B7"/>
    <w:rsid w:val="00FF6D0A"/>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14C5"/>
  <w15:docId w15:val="{379E3FFE-9801-4DCC-B096-03D26A4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503E"/>
    <w:pPr>
      <w:tabs>
        <w:tab w:val="center" w:pos="4677"/>
        <w:tab w:val="right" w:pos="9355"/>
      </w:tabs>
      <w:spacing w:after="0" w:line="240" w:lineRule="auto"/>
    </w:pPr>
  </w:style>
  <w:style w:type="character" w:customStyle="1" w:styleId="a4">
    <w:name w:val="Верхний колонтитул Знак"/>
    <w:basedOn w:val="a0"/>
    <w:link w:val="a3"/>
    <w:semiHidden/>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49301" TargetMode="External"/><Relationship Id="rId4" Type="http://schemas.openxmlformats.org/officeDocument/2006/relationships/settings" Target="settings.xml"/><Relationship Id="rId9" Type="http://schemas.openxmlformats.org/officeDocument/2006/relationships/hyperlink" Target="https://docs.cntd.ru/document/9022493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BFBB-0EC7-4A36-9E4D-C71883B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Гендолф Боровский</cp:lastModifiedBy>
  <cp:revision>2</cp:revision>
  <cp:lastPrinted>2024-11-26T11:26:00Z</cp:lastPrinted>
  <dcterms:created xsi:type="dcterms:W3CDTF">2024-11-26T13:47:00Z</dcterms:created>
  <dcterms:modified xsi:type="dcterms:W3CDTF">2024-11-26T13:47:00Z</dcterms:modified>
</cp:coreProperties>
</file>