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A4" w:rsidRPr="00AD7AD9" w:rsidRDefault="0060658F" w:rsidP="00AD7AD9">
      <w:pPr>
        <w:pStyle w:val="20"/>
        <w:shd w:val="clear" w:color="auto" w:fill="auto"/>
        <w:spacing w:after="0" w:line="360" w:lineRule="auto"/>
        <w:ind w:left="7019" w:right="2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 1</w:t>
      </w:r>
      <w:r w:rsidR="00507A0F" w:rsidRPr="00AD7AD9">
        <w:rPr>
          <w:sz w:val="24"/>
          <w:szCs w:val="24"/>
        </w:rPr>
        <w:t xml:space="preserve"> к Реш</w:t>
      </w:r>
      <w:r w:rsidR="00AD7AD9">
        <w:rPr>
          <w:sz w:val="24"/>
          <w:szCs w:val="24"/>
        </w:rPr>
        <w:t>ению Сел</w:t>
      </w:r>
      <w:r>
        <w:rPr>
          <w:sz w:val="24"/>
          <w:szCs w:val="24"/>
        </w:rPr>
        <w:t>ьской Думы от 16 декабря 2021г. №75</w:t>
      </w:r>
    </w:p>
    <w:p w:rsidR="00CA30A4" w:rsidRDefault="00507A0F">
      <w:pPr>
        <w:pStyle w:val="30"/>
        <w:shd w:val="clear" w:color="auto" w:fill="auto"/>
        <w:spacing w:before="0"/>
        <w:ind w:left="3860"/>
      </w:pPr>
      <w:r>
        <w:t>Порядок</w:t>
      </w:r>
    </w:p>
    <w:p w:rsidR="00CA30A4" w:rsidRDefault="00507A0F">
      <w:pPr>
        <w:pStyle w:val="30"/>
        <w:shd w:val="clear" w:color="auto" w:fill="auto"/>
        <w:spacing w:before="0"/>
        <w:jc w:val="center"/>
      </w:pPr>
      <w:r>
        <w:t>предоставления иных межбюджетных трансфертов предусмотренных в бюджете муниципального образования сельского посе</w:t>
      </w:r>
      <w:r w:rsidR="0060658F">
        <w:t>ления деревня Асеньевское в 2022</w:t>
      </w:r>
      <w:r>
        <w:t xml:space="preserve"> году</w:t>
      </w:r>
    </w:p>
    <w:p w:rsidR="00CA30A4" w:rsidRDefault="00507A0F">
      <w:pPr>
        <w:pStyle w:val="21"/>
        <w:numPr>
          <w:ilvl w:val="0"/>
          <w:numId w:val="1"/>
        </w:numPr>
        <w:shd w:val="clear" w:color="auto" w:fill="auto"/>
        <w:tabs>
          <w:tab w:val="left" w:pos="1124"/>
        </w:tabs>
        <w:ind w:left="20" w:right="20" w:firstLine="720"/>
      </w:pPr>
      <w:r>
        <w:t xml:space="preserve">Предоставление иных межбюджетных трансфертов, предусмотренных в бюджете муниципального образования сельского поселения деревня Асеньевское </w:t>
      </w:r>
      <w:proofErr w:type="gramStart"/>
      <w:r>
        <w:t>на</w:t>
      </w:r>
      <w:proofErr w:type="gramEnd"/>
      <w:r>
        <w:t xml:space="preserve"> осуществляется в случаях:</w:t>
      </w:r>
    </w:p>
    <w:p w:rsidR="00CA30A4" w:rsidRDefault="00507A0F">
      <w:pPr>
        <w:pStyle w:val="21"/>
        <w:numPr>
          <w:ilvl w:val="1"/>
          <w:numId w:val="1"/>
        </w:numPr>
        <w:shd w:val="clear" w:color="auto" w:fill="auto"/>
        <w:tabs>
          <w:tab w:val="left" w:pos="1210"/>
        </w:tabs>
        <w:ind w:left="20" w:right="20" w:firstLine="720"/>
      </w:pPr>
      <w:r>
        <w:t>Возникновения в местных бюджетах непредвиденных социально значимых расходов, не терпящих отлагательств.</w:t>
      </w:r>
    </w:p>
    <w:p w:rsidR="00CA30A4" w:rsidRDefault="00507A0F">
      <w:pPr>
        <w:pStyle w:val="21"/>
        <w:numPr>
          <w:ilvl w:val="1"/>
          <w:numId w:val="1"/>
        </w:numPr>
        <w:shd w:val="clear" w:color="auto" w:fill="auto"/>
        <w:tabs>
          <w:tab w:val="left" w:pos="1364"/>
        </w:tabs>
        <w:ind w:left="20" w:right="20" w:firstLine="720"/>
      </w:pPr>
      <w:r>
        <w:t>Принятия в течение текущего финансового года администрацией муниципального образования сельского поселения деревня Асеньевское па решения о необходимости проведения на территории муниципальных образований сельского поселения работ, являющихся социально-значимыми, а также решений, влекущих за собой увеличение расходов местных бюджетов.</w:t>
      </w:r>
    </w:p>
    <w:p w:rsidR="00CA30A4" w:rsidRDefault="00507A0F">
      <w:pPr>
        <w:pStyle w:val="21"/>
        <w:numPr>
          <w:ilvl w:val="1"/>
          <w:numId w:val="1"/>
        </w:numPr>
        <w:shd w:val="clear" w:color="auto" w:fill="auto"/>
        <w:tabs>
          <w:tab w:val="left" w:pos="1239"/>
        </w:tabs>
        <w:ind w:left="20" w:right="20" w:firstLine="720"/>
      </w:pPr>
      <w:r>
        <w:t xml:space="preserve">Наличие не перечисленных из бюджета муниципального образования в отчетном финансовом году межбюджетных трансфертов, которые могут быть использованы в текущем году </w:t>
      </w:r>
      <w:proofErr w:type="gramStart"/>
      <w:r>
        <w:t>на те</w:t>
      </w:r>
      <w:proofErr w:type="gramEnd"/>
      <w:r>
        <w:t xml:space="preserve"> же цели.</w:t>
      </w:r>
    </w:p>
    <w:p w:rsidR="00CA30A4" w:rsidRDefault="00507A0F">
      <w:pPr>
        <w:pStyle w:val="21"/>
        <w:numPr>
          <w:ilvl w:val="0"/>
          <w:numId w:val="1"/>
        </w:numPr>
        <w:shd w:val="clear" w:color="auto" w:fill="auto"/>
        <w:tabs>
          <w:tab w:val="left" w:pos="975"/>
        </w:tabs>
        <w:ind w:left="20" w:right="20" w:firstLine="720"/>
      </w:pPr>
      <w:r>
        <w:t>Предоставление межбюджетных трансфертов по целевой статье носит целевой и заявительный характер.</w:t>
      </w:r>
    </w:p>
    <w:p w:rsidR="00CA30A4" w:rsidRDefault="00507A0F">
      <w:pPr>
        <w:pStyle w:val="21"/>
        <w:shd w:val="clear" w:color="auto" w:fill="auto"/>
        <w:ind w:left="20" w:right="20"/>
      </w:pPr>
      <w:r>
        <w:rPr>
          <w:rStyle w:val="1"/>
        </w:rPr>
        <w:t xml:space="preserve">, </w:t>
      </w:r>
      <w:r>
        <w:t>2.1 Заявка на получение межбюджетных трансфертов по целевой статье должна содержать обоснование необходимости выделения средств с указанием цели, на которую предполагается их использовать, и расчетов, подтверждающих запрашиваемую сумму.</w:t>
      </w:r>
    </w:p>
    <w:p w:rsidR="00CA30A4" w:rsidRDefault="00507A0F">
      <w:pPr>
        <w:pStyle w:val="21"/>
        <w:shd w:val="clear" w:color="auto" w:fill="auto"/>
        <w:ind w:left="20" w:right="20" w:firstLine="720"/>
      </w:pPr>
      <w:r>
        <w:t>2.2 Предоставление межбюджетных трансфертов по целевой статье осуществляется в соответствии с распоряжениями главы администрации муниципального образования сельского поселения деревня Асеньевское на основе заключенных соглашений в лице главы муниципального образования муниципального района «Боровский район» и глав муниципальных образований поселений.</w:t>
      </w:r>
    </w:p>
    <w:sectPr w:rsidR="00CA30A4">
      <w:type w:val="continuous"/>
      <w:pgSz w:w="11909" w:h="16838"/>
      <w:pgMar w:top="4090" w:right="1262" w:bottom="4085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8F5" w:rsidRDefault="004178F5">
      <w:r>
        <w:separator/>
      </w:r>
    </w:p>
  </w:endnote>
  <w:endnote w:type="continuationSeparator" w:id="0">
    <w:p w:rsidR="004178F5" w:rsidRDefault="0041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8F5" w:rsidRDefault="004178F5"/>
  </w:footnote>
  <w:footnote w:type="continuationSeparator" w:id="0">
    <w:p w:rsidR="004178F5" w:rsidRDefault="004178F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2B95"/>
    <w:multiLevelType w:val="multilevel"/>
    <w:tmpl w:val="36AC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A30A4"/>
    <w:rsid w:val="004178F5"/>
    <w:rsid w:val="00507A0F"/>
    <w:rsid w:val="0060658F"/>
    <w:rsid w:val="00616316"/>
    <w:rsid w:val="00AD7AD9"/>
    <w:rsid w:val="00C16E60"/>
    <w:rsid w:val="00C67E3B"/>
    <w:rsid w:val="00CA30A4"/>
    <w:rsid w:val="00CF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230" w:lineRule="exact"/>
      <w:jc w:val="righ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ind w:firstLine="480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2022-02-07T06:35:00Z</cp:lastPrinted>
  <dcterms:created xsi:type="dcterms:W3CDTF">2022-02-07T06:37:00Z</dcterms:created>
  <dcterms:modified xsi:type="dcterms:W3CDTF">2022-02-07T06:37:00Z</dcterms:modified>
</cp:coreProperties>
</file>